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03FDC" w14:textId="77777777" w:rsidR="00F34756" w:rsidRPr="00646334" w:rsidRDefault="00000000" w:rsidP="00646334">
      <w:pPr>
        <w:jc w:val="both"/>
        <w:rPr>
          <w:rFonts w:asciiTheme="majorHAnsi" w:hAnsiTheme="majorHAnsi" w:cstheme="majorHAnsi"/>
          <w:sz w:val="20"/>
          <w:szCs w:val="20"/>
        </w:rPr>
      </w:pPr>
      <w:r>
        <w:rPr>
          <w:rFonts w:asciiTheme="majorHAnsi" w:hAnsiTheme="majorHAnsi" w:cstheme="majorHAnsi"/>
          <w:noProof/>
          <w:sz w:val="20"/>
          <w:szCs w:val="20"/>
          <w:lang w:val="en-US" w:eastAsia="en-US"/>
        </w:rPr>
        <w:pict w14:anchorId="4A6C5CB2">
          <v:rect id="Rectangle 19" o:spid="_x0000_s2050" style="position:absolute;left:0;text-align:left;margin-left:60.85pt;margin-top:-3pt;width:6in;height:43.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" stroked="f">
            <v:textbox>
              <w:txbxContent>
                <w:p w14:paraId="4C811042" w14:textId="654F5317" w:rsidR="00B252F7" w:rsidRDefault="007C59C2" w:rsidP="00D27975">
                  <w:pPr>
                    <w:jc w:val="center"/>
                    <w:rPr>
                      <w:rFonts w:ascii="Cambria" w:hAnsi="Cambria"/>
                      <w:b/>
                      <w:sz w:val="36"/>
                      <w:szCs w:val="20"/>
                    </w:rPr>
                  </w:pPr>
                  <w:r>
                    <w:rPr>
                      <w:rFonts w:ascii="Cambria" w:hAnsi="Cambria"/>
                      <w:b/>
                      <w:sz w:val="36"/>
                      <w:szCs w:val="20"/>
                    </w:rPr>
                    <w:t>Smart Resume 3</w:t>
                  </w:r>
                </w:p>
                <w:p w14:paraId="0E598055" w14:textId="5EA81608" w:rsidR="003C2ED2" w:rsidRPr="00D16036" w:rsidRDefault="003C2ED2" w:rsidP="008A131E">
                  <w:pPr>
                    <w:jc w:val="center"/>
                    <w:rPr>
                      <w:rFonts w:ascii="Cambria" w:hAnsi="Cambria"/>
                      <w:sz w:val="20"/>
                      <w:szCs w:val="20"/>
                    </w:rPr>
                  </w:pPr>
                  <w:r w:rsidRPr="00E15A22">
                    <w:rPr>
                      <w:rFonts w:ascii="Cambria" w:hAnsi="Cambria"/>
                      <w:b/>
                      <w:sz w:val="20"/>
                      <w:szCs w:val="20"/>
                    </w:rPr>
                    <w:sym w:font="Wingdings" w:char="F029"/>
                  </w:r>
                  <w:r w:rsidR="00724E78">
                    <w:rPr>
                      <w:rFonts w:ascii="Cambria" w:hAnsi="Cambria"/>
                      <w:b/>
                      <w:sz w:val="20"/>
                      <w:szCs w:val="20"/>
                    </w:rPr>
                    <w:t xml:space="preserve"> : </w:t>
                  </w:r>
                  <w:r w:rsidR="007E79D2" w:rsidRPr="00B252F7">
                    <w:rPr>
                      <w:rFonts w:ascii="Cambria" w:hAnsi="Cambria"/>
                      <w:sz w:val="20"/>
                      <w:szCs w:val="20"/>
                    </w:rPr>
                    <w:t>+91-</w:t>
                  </w:r>
                  <w:r w:rsidR="007C59C2">
                    <w:rPr>
                      <w:rFonts w:ascii="Cambria" w:hAnsi="Cambria"/>
                      <w:sz w:val="20"/>
                      <w:szCs w:val="20"/>
                    </w:rPr>
                    <w:t>9007008040</w:t>
                  </w:r>
                  <w:r w:rsidRPr="00D16036">
                    <w:rPr>
                      <w:rFonts w:ascii="Cambria" w:hAnsi="Cambria"/>
                      <w:sz w:val="20"/>
                      <w:szCs w:val="20"/>
                    </w:rPr>
                    <w:t>|</w:t>
                  </w:r>
                  <w:r w:rsidRPr="00E15A22">
                    <w:rPr>
                      <w:rFonts w:ascii="Cambria" w:hAnsi="Cambria"/>
                      <w:b/>
                      <w:sz w:val="20"/>
                      <w:szCs w:val="20"/>
                    </w:rPr>
                    <w:sym w:font="Wingdings" w:char="F02A"/>
                  </w:r>
                  <w:r w:rsidRPr="00E15A22">
                    <w:rPr>
                      <w:rFonts w:ascii="Cambria" w:hAnsi="Cambria"/>
                      <w:b/>
                      <w:sz w:val="20"/>
                      <w:szCs w:val="20"/>
                    </w:rPr>
                    <w:t xml:space="preserve">: </w:t>
                  </w:r>
                  <w:r w:rsidR="007C59C2">
                    <w:rPr>
                      <w:rFonts w:ascii="Cambria" w:hAnsi="Cambria"/>
                      <w:sz w:val="20"/>
                      <w:szCs w:val="20"/>
                    </w:rPr>
                    <w:t>mahata</w:t>
                  </w:r>
                  <w:r w:rsidR="00B252F7" w:rsidRPr="00B252F7">
                    <w:rPr>
                      <w:rFonts w:ascii="Cambria" w:hAnsi="Cambria"/>
                      <w:sz w:val="20"/>
                      <w:szCs w:val="20"/>
                    </w:rPr>
                    <w:t>@gmail.com</w:t>
                  </w:r>
                </w:p>
              </w:txbxContent>
            </v:textbox>
          </v:rect>
        </w:pict>
      </w:r>
    </w:p>
    <w:p w14:paraId="28FE931F" w14:textId="77777777" w:rsidR="00384E01" w:rsidRPr="00646334" w:rsidRDefault="00384E01" w:rsidP="00646334">
      <w:pPr>
        <w:jc w:val="both"/>
        <w:rPr>
          <w:rFonts w:asciiTheme="majorHAnsi" w:hAnsiTheme="majorHAnsi" w:cstheme="majorHAnsi"/>
          <w:sz w:val="20"/>
          <w:szCs w:val="20"/>
        </w:rPr>
      </w:pPr>
    </w:p>
    <w:p w14:paraId="495EC894" w14:textId="77777777" w:rsidR="00E45EC0" w:rsidRPr="00646334" w:rsidRDefault="00E45EC0" w:rsidP="00646334">
      <w:pPr>
        <w:jc w:val="both"/>
        <w:rPr>
          <w:rFonts w:asciiTheme="majorHAnsi" w:hAnsiTheme="majorHAnsi" w:cstheme="majorHAnsi"/>
          <w:sz w:val="20"/>
          <w:szCs w:val="20"/>
        </w:rPr>
      </w:pPr>
    </w:p>
    <w:p w14:paraId="5441B812" w14:textId="77777777" w:rsidR="000717F0" w:rsidRPr="00646334" w:rsidRDefault="000717F0" w:rsidP="00646334">
      <w:pPr>
        <w:jc w:val="both"/>
        <w:rPr>
          <w:rFonts w:asciiTheme="majorHAnsi" w:hAnsiTheme="majorHAnsi" w:cstheme="majorHAnsi"/>
          <w:sz w:val="20"/>
          <w:szCs w:val="20"/>
        </w:rPr>
      </w:pPr>
    </w:p>
    <w:p w14:paraId="783F705D" w14:textId="77777777" w:rsidR="00596591" w:rsidRPr="003330EC" w:rsidRDefault="00CD7289" w:rsidP="0061432D">
      <w:pPr>
        <w:shd w:val="clear" w:color="auto" w:fill="F2F2F2" w:themeFill="background1" w:themeFillShade="F2"/>
        <w:jc w:val="center"/>
        <w:rPr>
          <w:rFonts w:asciiTheme="majorHAnsi" w:hAnsiTheme="majorHAnsi" w:cstheme="majorHAnsi"/>
          <w:i/>
          <w:sz w:val="20"/>
          <w:szCs w:val="20"/>
        </w:rPr>
      </w:pPr>
      <w:r>
        <w:rPr>
          <w:rFonts w:asciiTheme="majorHAnsi" w:hAnsiTheme="majorHAnsi" w:cstheme="majorHAnsi"/>
          <w:i/>
          <w:color w:val="000000"/>
          <w:sz w:val="20"/>
          <w:szCs w:val="20"/>
        </w:rPr>
        <w:t>Pragmatic, Practical, Result D</w:t>
      </w:r>
      <w:r w:rsidRPr="00CD7289">
        <w:rPr>
          <w:rFonts w:asciiTheme="majorHAnsi" w:hAnsiTheme="majorHAnsi" w:cstheme="majorHAnsi"/>
          <w:i/>
          <w:color w:val="000000"/>
          <w:sz w:val="20"/>
          <w:szCs w:val="20"/>
        </w:rPr>
        <w:t>ri</w:t>
      </w:r>
      <w:r>
        <w:rPr>
          <w:rFonts w:asciiTheme="majorHAnsi" w:hAnsiTheme="majorHAnsi" w:cstheme="majorHAnsi"/>
          <w:i/>
          <w:color w:val="000000"/>
          <w:sz w:val="20"/>
          <w:szCs w:val="20"/>
        </w:rPr>
        <w:t xml:space="preserve">ven </w:t>
      </w:r>
      <w:r w:rsidR="005058EE" w:rsidRPr="005058EE">
        <w:rPr>
          <w:rFonts w:asciiTheme="majorHAnsi" w:hAnsiTheme="majorHAnsi" w:cstheme="majorHAnsi"/>
          <w:i/>
          <w:color w:val="000000"/>
          <w:sz w:val="20"/>
          <w:szCs w:val="20"/>
        </w:rPr>
        <w:t>Medical Professional with</w:t>
      </w:r>
      <w:r w:rsidR="00BD5771" w:rsidRPr="005058EE">
        <w:rPr>
          <w:rFonts w:asciiTheme="majorHAnsi" w:hAnsiTheme="majorHAnsi" w:cstheme="majorHAnsi"/>
          <w:i/>
          <w:color w:val="000000"/>
          <w:sz w:val="20"/>
          <w:szCs w:val="20"/>
        </w:rPr>
        <w:t xml:space="preserve"> </w:t>
      </w:r>
      <w:r w:rsidR="005058EE" w:rsidRPr="005058EE">
        <w:rPr>
          <w:rFonts w:asciiTheme="majorHAnsi" w:hAnsiTheme="majorHAnsi" w:cstheme="majorHAnsi"/>
          <w:i/>
          <w:color w:val="000000"/>
          <w:sz w:val="20"/>
          <w:szCs w:val="20"/>
        </w:rPr>
        <w:t xml:space="preserve">15 </w:t>
      </w:r>
      <w:r w:rsidR="00596591" w:rsidRPr="005058EE">
        <w:rPr>
          <w:rFonts w:asciiTheme="majorHAnsi" w:hAnsiTheme="majorHAnsi" w:cstheme="majorHAnsi"/>
          <w:i/>
          <w:color w:val="000000"/>
          <w:sz w:val="20"/>
          <w:szCs w:val="20"/>
        </w:rPr>
        <w:t>years</w:t>
      </w:r>
      <w:r w:rsidR="00596591" w:rsidRPr="005058EE">
        <w:rPr>
          <w:rFonts w:asciiTheme="majorHAnsi" w:hAnsiTheme="majorHAnsi" w:cstheme="majorHAnsi"/>
          <w:i/>
          <w:sz w:val="20"/>
          <w:szCs w:val="20"/>
        </w:rPr>
        <w:t xml:space="preserve"> o</w:t>
      </w:r>
      <w:r w:rsidR="00596591" w:rsidRPr="003330EC">
        <w:rPr>
          <w:rFonts w:asciiTheme="majorHAnsi" w:hAnsiTheme="majorHAnsi" w:cstheme="majorHAnsi"/>
          <w:i/>
          <w:sz w:val="20"/>
          <w:szCs w:val="20"/>
        </w:rPr>
        <w:t>f rich experience</w:t>
      </w:r>
      <w:r w:rsidR="003A30DF" w:rsidRPr="003330EC">
        <w:rPr>
          <w:rFonts w:asciiTheme="majorHAnsi" w:hAnsiTheme="majorHAnsi" w:cstheme="majorHAnsi"/>
          <w:i/>
          <w:sz w:val="20"/>
          <w:szCs w:val="20"/>
        </w:rPr>
        <w:t xml:space="preserve"> in </w:t>
      </w:r>
      <w:r w:rsidR="00AB0D63">
        <w:rPr>
          <w:rFonts w:asciiTheme="majorHAnsi" w:hAnsiTheme="majorHAnsi" w:cstheme="majorHAnsi"/>
          <w:i/>
          <w:sz w:val="20"/>
          <w:szCs w:val="20"/>
        </w:rPr>
        <w:t xml:space="preserve">Pharmacovigilance, Drug Safety Management and </w:t>
      </w:r>
      <w:r w:rsidR="00AB0D63" w:rsidRPr="00AB0D63">
        <w:rPr>
          <w:rFonts w:asciiTheme="majorHAnsi" w:hAnsiTheme="majorHAnsi" w:cstheme="majorHAnsi"/>
          <w:i/>
          <w:sz w:val="20"/>
          <w:szCs w:val="20"/>
        </w:rPr>
        <w:t>clinical pharmacology,</w:t>
      </w:r>
      <w:r w:rsidR="00AB0D63">
        <w:rPr>
          <w:rFonts w:asciiTheme="majorHAnsi" w:hAnsiTheme="majorHAnsi" w:cstheme="majorHAnsi"/>
          <w:i/>
          <w:sz w:val="20"/>
          <w:szCs w:val="20"/>
        </w:rPr>
        <w:t xml:space="preserve"> with strong roots on </w:t>
      </w:r>
      <w:r w:rsidR="00AB0D63" w:rsidRPr="00AB0D63">
        <w:rPr>
          <w:rFonts w:asciiTheme="majorHAnsi" w:hAnsiTheme="majorHAnsi" w:cstheme="majorHAnsi"/>
          <w:i/>
          <w:sz w:val="20"/>
          <w:szCs w:val="20"/>
        </w:rPr>
        <w:t>global guidelines on pharmacovigilance</w:t>
      </w:r>
      <w:r w:rsidR="00AB0D63">
        <w:rPr>
          <w:rFonts w:asciiTheme="majorHAnsi" w:hAnsiTheme="majorHAnsi" w:cstheme="majorHAnsi"/>
          <w:i/>
          <w:sz w:val="20"/>
          <w:szCs w:val="20"/>
        </w:rPr>
        <w:t>.</w:t>
      </w:r>
    </w:p>
    <w:p w14:paraId="34C69A38" w14:textId="77777777" w:rsidR="002B5B7C" w:rsidRPr="003330EC" w:rsidRDefault="002B5B7C" w:rsidP="00646334">
      <w:pPr>
        <w:pBdr>
          <w:bottom w:val="single" w:sz="12" w:space="1" w:color="auto"/>
        </w:pBdr>
        <w:jc w:val="both"/>
        <w:rPr>
          <w:rFonts w:asciiTheme="majorHAnsi" w:hAnsiTheme="majorHAnsi" w:cstheme="majorHAnsi"/>
          <w:b/>
          <w:sz w:val="20"/>
          <w:szCs w:val="20"/>
        </w:rPr>
      </w:pPr>
    </w:p>
    <w:p w14:paraId="421728B1" w14:textId="77777777" w:rsidR="005058EE" w:rsidRPr="00AB0D63" w:rsidRDefault="00B736A8" w:rsidP="0061432D">
      <w:pPr>
        <w:pBdr>
          <w:bottom w:val="single" w:sz="12" w:space="1" w:color="auto"/>
        </w:pBdr>
        <w:shd w:val="clear" w:color="auto" w:fill="F2F2F2" w:themeFill="background1" w:themeFillShade="F2"/>
        <w:jc w:val="both"/>
        <w:rPr>
          <w:rFonts w:asciiTheme="majorHAnsi" w:hAnsiTheme="majorHAnsi" w:cstheme="majorHAnsi"/>
          <w:b/>
          <w:i/>
          <w:sz w:val="20"/>
          <w:szCs w:val="20"/>
        </w:rPr>
      </w:pPr>
      <w:r w:rsidRPr="003330EC">
        <w:rPr>
          <w:rFonts w:asciiTheme="majorHAnsi" w:hAnsiTheme="majorHAnsi" w:cstheme="majorHAnsi"/>
          <w:b/>
          <w:i/>
          <w:sz w:val="20"/>
          <w:szCs w:val="20"/>
        </w:rPr>
        <w:t>Professional Summary</w:t>
      </w:r>
    </w:p>
    <w:p w14:paraId="0D80D9AF" w14:textId="77777777" w:rsidR="007C5124" w:rsidRDefault="00CD7289" w:rsidP="003330EC">
      <w:pPr>
        <w:pStyle w:val="Contactinfo"/>
        <w:numPr>
          <w:ilvl w:val="0"/>
          <w:numId w:val="1"/>
        </w:numPr>
        <w:ind w:left="284" w:hanging="284"/>
        <w:jc w:val="both"/>
        <w:rPr>
          <w:rFonts w:asciiTheme="majorHAnsi" w:hAnsiTheme="majorHAnsi" w:cstheme="majorHAnsi"/>
          <w:color w:val="000000"/>
          <w:sz w:val="18"/>
          <w:szCs w:val="18"/>
          <w:lang w:val="en-US"/>
        </w:rPr>
      </w:pPr>
      <w:r>
        <w:rPr>
          <w:rFonts w:asciiTheme="majorHAnsi" w:hAnsiTheme="majorHAnsi" w:cstheme="majorHAnsi"/>
          <w:color w:val="000000"/>
          <w:sz w:val="18"/>
          <w:szCs w:val="18"/>
          <w:lang w:val="en-US"/>
        </w:rPr>
        <w:t>Demonstrated excellence in</w:t>
      </w:r>
      <w:r w:rsidR="00AB0D63">
        <w:rPr>
          <w:rFonts w:asciiTheme="majorHAnsi" w:hAnsiTheme="majorHAnsi" w:cstheme="majorHAnsi"/>
          <w:color w:val="000000"/>
          <w:sz w:val="18"/>
          <w:szCs w:val="18"/>
          <w:lang w:val="en-US"/>
        </w:rPr>
        <w:t xml:space="preserve"> </w:t>
      </w:r>
      <w:r w:rsidR="00AB0D63" w:rsidRPr="00AB0D63">
        <w:rPr>
          <w:rFonts w:asciiTheme="majorHAnsi" w:hAnsiTheme="majorHAnsi" w:cstheme="majorHAnsi"/>
          <w:color w:val="000000"/>
          <w:sz w:val="18"/>
          <w:szCs w:val="18"/>
          <w:lang w:val="en-US"/>
        </w:rPr>
        <w:t>providing full PV operations to handholding, consulting and training pharmacovigilance staff</w:t>
      </w:r>
      <w:r w:rsidR="00AB0D63">
        <w:rPr>
          <w:rFonts w:asciiTheme="majorHAnsi" w:hAnsiTheme="majorHAnsi" w:cstheme="majorHAnsi"/>
          <w:color w:val="000000"/>
          <w:sz w:val="18"/>
          <w:szCs w:val="18"/>
          <w:lang w:val="en-US"/>
        </w:rPr>
        <w:t xml:space="preserve"> for smooth operations and attain organizational objective.</w:t>
      </w:r>
    </w:p>
    <w:p w14:paraId="232BB7B6" w14:textId="77777777" w:rsidR="00567AF0" w:rsidRDefault="00567AF0" w:rsidP="003330EC">
      <w:pPr>
        <w:pStyle w:val="Contactinfo"/>
        <w:numPr>
          <w:ilvl w:val="0"/>
          <w:numId w:val="1"/>
        </w:numPr>
        <w:ind w:left="284" w:hanging="284"/>
        <w:jc w:val="both"/>
        <w:rPr>
          <w:rFonts w:asciiTheme="majorHAnsi" w:hAnsiTheme="majorHAnsi" w:cstheme="majorHAnsi"/>
          <w:color w:val="000000"/>
          <w:sz w:val="18"/>
          <w:szCs w:val="18"/>
          <w:lang w:val="en-US"/>
        </w:rPr>
      </w:pPr>
      <w:r>
        <w:rPr>
          <w:rFonts w:asciiTheme="majorHAnsi" w:hAnsiTheme="majorHAnsi" w:cstheme="majorHAnsi"/>
          <w:color w:val="000000"/>
          <w:sz w:val="18"/>
          <w:szCs w:val="18"/>
          <w:lang w:val="en-US"/>
        </w:rPr>
        <w:t xml:space="preserve">Proficient in executing </w:t>
      </w:r>
      <w:r w:rsidRPr="00567AF0">
        <w:rPr>
          <w:rFonts w:asciiTheme="majorHAnsi" w:hAnsiTheme="majorHAnsi" w:cstheme="majorHAnsi"/>
          <w:color w:val="000000"/>
          <w:sz w:val="18"/>
          <w:szCs w:val="18"/>
          <w:lang w:val="en-US"/>
        </w:rPr>
        <w:t>high-quality safety-related activities</w:t>
      </w:r>
      <w:r>
        <w:rPr>
          <w:rFonts w:asciiTheme="majorHAnsi" w:hAnsiTheme="majorHAnsi" w:cstheme="majorHAnsi"/>
          <w:color w:val="000000"/>
          <w:sz w:val="18"/>
          <w:szCs w:val="18"/>
          <w:lang w:val="en-US"/>
        </w:rPr>
        <w:t xml:space="preserve"> with </w:t>
      </w:r>
      <w:r w:rsidRPr="00567AF0">
        <w:rPr>
          <w:rFonts w:asciiTheme="majorHAnsi" w:hAnsiTheme="majorHAnsi" w:cstheme="majorHAnsi"/>
          <w:color w:val="000000"/>
          <w:sz w:val="18"/>
          <w:szCs w:val="18"/>
          <w:lang w:val="en-US"/>
        </w:rPr>
        <w:t>strong knowledge of global regulations and experience of successfully hosting FDA, MHRA and other authority inspections</w:t>
      </w:r>
      <w:r>
        <w:rPr>
          <w:rFonts w:asciiTheme="majorHAnsi" w:hAnsiTheme="majorHAnsi" w:cstheme="majorHAnsi"/>
          <w:color w:val="000000"/>
          <w:sz w:val="18"/>
          <w:szCs w:val="18"/>
          <w:lang w:val="en-US"/>
        </w:rPr>
        <w:t>.</w:t>
      </w:r>
    </w:p>
    <w:p w14:paraId="5F33903D" w14:textId="77777777" w:rsidR="00CD7289" w:rsidRPr="003330EC" w:rsidRDefault="00CD7289" w:rsidP="003330EC">
      <w:pPr>
        <w:pStyle w:val="Contactinfo"/>
        <w:numPr>
          <w:ilvl w:val="0"/>
          <w:numId w:val="1"/>
        </w:numPr>
        <w:ind w:left="284" w:hanging="284"/>
        <w:jc w:val="both"/>
        <w:rPr>
          <w:rFonts w:asciiTheme="majorHAnsi" w:hAnsiTheme="majorHAnsi" w:cstheme="majorHAnsi"/>
          <w:color w:val="000000"/>
          <w:sz w:val="18"/>
          <w:szCs w:val="18"/>
          <w:lang w:val="en-US"/>
        </w:rPr>
      </w:pPr>
      <w:r w:rsidRPr="00CD7289">
        <w:rPr>
          <w:rFonts w:asciiTheme="majorHAnsi" w:hAnsiTheme="majorHAnsi" w:cstheme="majorHAnsi"/>
          <w:color w:val="000000"/>
          <w:sz w:val="18"/>
          <w:szCs w:val="18"/>
          <w:lang w:val="en-US"/>
        </w:rPr>
        <w:t>In-depth understanding of regulations, expectation of regulators, experience in successfully planning and handling complex meetings with regulators.</w:t>
      </w:r>
    </w:p>
    <w:p w14:paraId="58316D2B" w14:textId="77777777" w:rsidR="007E79D2" w:rsidRPr="003330EC" w:rsidRDefault="007E79D2" w:rsidP="003330EC">
      <w:pPr>
        <w:pStyle w:val="Contactinfo"/>
        <w:numPr>
          <w:ilvl w:val="0"/>
          <w:numId w:val="1"/>
        </w:numPr>
        <w:spacing w:after="40"/>
        <w:ind w:left="284" w:hanging="284"/>
        <w:jc w:val="both"/>
        <w:rPr>
          <w:rFonts w:asciiTheme="majorHAnsi" w:hAnsiTheme="majorHAnsi" w:cstheme="majorHAnsi"/>
          <w:color w:val="000000"/>
          <w:sz w:val="18"/>
          <w:szCs w:val="18"/>
          <w:lang w:val="en-US"/>
        </w:rPr>
      </w:pPr>
      <w:r w:rsidRPr="003330EC">
        <w:rPr>
          <w:rFonts w:asciiTheme="majorHAnsi" w:hAnsiTheme="majorHAnsi" w:cstheme="majorHAnsi"/>
          <w:color w:val="000000"/>
          <w:sz w:val="18"/>
          <w:szCs w:val="18"/>
          <w:lang w:val="en-US"/>
        </w:rPr>
        <w:t>Hands on expertise in Project Management with strong planning, organizing and monitoring abilities. Admirable temperament to multi-task and coordinate various activities under high pressure and time constraints.</w:t>
      </w:r>
    </w:p>
    <w:p w14:paraId="7B35F1DE" w14:textId="77777777" w:rsidR="002B5B7C" w:rsidRPr="00AB0D63" w:rsidRDefault="00AB0D63" w:rsidP="00AB0D63">
      <w:pPr>
        <w:pStyle w:val="ListParagraph"/>
        <w:numPr>
          <w:ilvl w:val="0"/>
          <w:numId w:val="29"/>
        </w:numPr>
        <w:spacing w:after="0" w:line="240" w:lineRule="auto"/>
        <w:ind w:left="270" w:hanging="270"/>
        <w:jc w:val="both"/>
        <w:rPr>
          <w:rFonts w:asciiTheme="majorHAnsi" w:hAnsiTheme="majorHAnsi" w:cstheme="majorHAnsi"/>
          <w:sz w:val="18"/>
          <w:szCs w:val="18"/>
        </w:rPr>
      </w:pPr>
      <w:r w:rsidRPr="00AB0D63">
        <w:rPr>
          <w:rFonts w:asciiTheme="majorHAnsi" w:hAnsiTheme="majorHAnsi" w:cstheme="majorHAnsi"/>
          <w:sz w:val="18"/>
          <w:szCs w:val="18"/>
        </w:rPr>
        <w:t>Competent as a critical thinker, implement high impact training and development programs and performance metrics systems; constantly motivate teams to achieve peak performance, maintain top quality standards, and meet critical company safety objectives</w:t>
      </w:r>
    </w:p>
    <w:p w14:paraId="5F8CDD63" w14:textId="77777777" w:rsidR="00B215E2" w:rsidRPr="00646334" w:rsidRDefault="001C7360" w:rsidP="0061432D">
      <w:pPr>
        <w:pBdr>
          <w:bottom w:val="single" w:sz="12" w:space="1" w:color="auto"/>
        </w:pBdr>
        <w:shd w:val="clear" w:color="auto" w:fill="F2F2F2" w:themeFill="background1" w:themeFillShade="F2"/>
        <w:jc w:val="both"/>
        <w:rPr>
          <w:rFonts w:asciiTheme="majorHAnsi" w:hAnsiTheme="majorHAnsi" w:cstheme="majorHAnsi"/>
          <w:b/>
          <w:i/>
          <w:sz w:val="20"/>
          <w:szCs w:val="20"/>
        </w:rPr>
      </w:pPr>
      <w:r w:rsidRPr="00646334">
        <w:rPr>
          <w:rFonts w:asciiTheme="majorHAnsi" w:hAnsiTheme="majorHAnsi" w:cstheme="majorHAnsi"/>
          <w:b/>
          <w:i/>
          <w:sz w:val="20"/>
          <w:szCs w:val="20"/>
        </w:rPr>
        <w:t>Area</w:t>
      </w:r>
      <w:r w:rsidR="0018680E" w:rsidRPr="00646334">
        <w:rPr>
          <w:rFonts w:asciiTheme="majorHAnsi" w:hAnsiTheme="majorHAnsi" w:cstheme="majorHAnsi"/>
          <w:b/>
          <w:i/>
          <w:sz w:val="20"/>
          <w:szCs w:val="20"/>
        </w:rPr>
        <w:t>s</w:t>
      </w:r>
      <w:r w:rsidR="001D01C4" w:rsidRPr="00646334">
        <w:rPr>
          <w:rFonts w:asciiTheme="majorHAnsi" w:hAnsiTheme="majorHAnsi" w:cstheme="majorHAnsi"/>
          <w:b/>
          <w:i/>
          <w:sz w:val="20"/>
          <w:szCs w:val="20"/>
        </w:rPr>
        <w:t xml:space="preserve"> of Expertise</w:t>
      </w:r>
    </w:p>
    <w:p w14:paraId="3A161607" w14:textId="77777777" w:rsidR="007C4E5F" w:rsidRPr="00646334" w:rsidRDefault="007C4E5F" w:rsidP="00646334">
      <w:pPr>
        <w:shd w:val="clear" w:color="auto" w:fill="FFFFFF"/>
        <w:spacing w:after="20"/>
        <w:jc w:val="both"/>
        <w:rPr>
          <w:rFonts w:asciiTheme="majorHAnsi" w:hAnsiTheme="majorHAnsi" w:cstheme="majorHAnsi"/>
          <w:b/>
          <w:sz w:val="14"/>
          <w:szCs w:val="20"/>
        </w:rPr>
      </w:pPr>
    </w:p>
    <w:p w14:paraId="7C57D611" w14:textId="77777777" w:rsidR="00646334" w:rsidRPr="00646334" w:rsidRDefault="00F92A2B" w:rsidP="00646334">
      <w:pPr>
        <w:pBdr>
          <w:bottom w:val="single" w:sz="12" w:space="1" w:color="auto"/>
        </w:pBdr>
        <w:jc w:val="both"/>
        <w:rPr>
          <w:rFonts w:asciiTheme="majorHAnsi" w:hAnsiTheme="majorHAnsi" w:cstheme="majorHAnsi"/>
          <w:sz w:val="18"/>
          <w:szCs w:val="18"/>
        </w:rPr>
      </w:pPr>
      <w:r w:rsidRPr="00646334">
        <w:rPr>
          <w:rFonts w:asciiTheme="majorHAnsi" w:hAnsiTheme="majorHAnsi" w:cstheme="majorHAnsi"/>
          <w:sz w:val="18"/>
          <w:szCs w:val="18"/>
        </w:rPr>
        <w:t xml:space="preserve">Pharmacovigilance | Drug Safety | Quality </w:t>
      </w:r>
      <w:r w:rsidR="00646334" w:rsidRPr="00646334">
        <w:rPr>
          <w:rFonts w:asciiTheme="majorHAnsi" w:hAnsiTheme="majorHAnsi" w:cstheme="majorHAnsi"/>
          <w:sz w:val="18"/>
          <w:szCs w:val="18"/>
        </w:rPr>
        <w:t>Assurance</w:t>
      </w:r>
      <w:r w:rsidRPr="00646334">
        <w:rPr>
          <w:rFonts w:asciiTheme="majorHAnsi" w:hAnsiTheme="majorHAnsi" w:cstheme="majorHAnsi"/>
          <w:sz w:val="18"/>
          <w:szCs w:val="18"/>
        </w:rPr>
        <w:t xml:space="preserve"> | </w:t>
      </w:r>
      <w:r w:rsidR="00646334" w:rsidRPr="00646334">
        <w:rPr>
          <w:rFonts w:asciiTheme="majorHAnsi" w:hAnsiTheme="majorHAnsi" w:cstheme="majorHAnsi"/>
          <w:sz w:val="18"/>
          <w:szCs w:val="18"/>
        </w:rPr>
        <w:t xml:space="preserve">Quality Management System | Regulatory Affairs | Clinical Data Management | </w:t>
      </w:r>
      <w:r w:rsidR="00646334">
        <w:rPr>
          <w:rFonts w:asciiTheme="majorHAnsi" w:hAnsiTheme="majorHAnsi" w:cstheme="majorHAnsi"/>
          <w:sz w:val="18"/>
          <w:szCs w:val="18"/>
        </w:rPr>
        <w:t xml:space="preserve">Clinical Research | Program </w:t>
      </w:r>
      <w:r w:rsidR="00646334" w:rsidRPr="00646334">
        <w:rPr>
          <w:rFonts w:asciiTheme="majorHAnsi" w:hAnsiTheme="majorHAnsi" w:cstheme="majorHAnsi"/>
          <w:sz w:val="18"/>
          <w:szCs w:val="18"/>
        </w:rPr>
        <w:t>Ma</w:t>
      </w:r>
      <w:r w:rsidR="00AB0D63">
        <w:rPr>
          <w:rFonts w:asciiTheme="majorHAnsi" w:hAnsiTheme="majorHAnsi" w:cstheme="majorHAnsi"/>
          <w:sz w:val="18"/>
          <w:szCs w:val="18"/>
        </w:rPr>
        <w:t xml:space="preserve">nagement | </w:t>
      </w:r>
      <w:r w:rsidR="00646334" w:rsidRPr="00646334">
        <w:rPr>
          <w:rFonts w:asciiTheme="majorHAnsi" w:hAnsiTheme="majorHAnsi" w:cstheme="majorHAnsi"/>
          <w:sz w:val="18"/>
          <w:szCs w:val="18"/>
        </w:rPr>
        <w:t xml:space="preserve">Operations Management | Strategic Planning | </w:t>
      </w:r>
      <w:r w:rsidR="00646334">
        <w:rPr>
          <w:rFonts w:asciiTheme="majorHAnsi" w:hAnsiTheme="majorHAnsi" w:cstheme="majorHAnsi"/>
          <w:sz w:val="18"/>
          <w:szCs w:val="18"/>
        </w:rPr>
        <w:t xml:space="preserve">Stakeholder Management | Vendor Management | </w:t>
      </w:r>
      <w:r w:rsidR="00646334" w:rsidRPr="00646334">
        <w:rPr>
          <w:rFonts w:asciiTheme="majorHAnsi" w:hAnsiTheme="majorHAnsi" w:cstheme="majorHAnsi"/>
          <w:sz w:val="18"/>
          <w:szCs w:val="18"/>
        </w:rPr>
        <w:t xml:space="preserve">Cross functional Team Management | </w:t>
      </w:r>
    </w:p>
    <w:p w14:paraId="50BC4DF9" w14:textId="77777777" w:rsidR="00D80D16" w:rsidRPr="00646334" w:rsidRDefault="00D80D16" w:rsidP="00646334">
      <w:pPr>
        <w:pBdr>
          <w:bottom w:val="single" w:sz="12" w:space="1" w:color="auto"/>
        </w:pBdr>
        <w:jc w:val="both"/>
        <w:rPr>
          <w:rFonts w:asciiTheme="majorHAnsi" w:hAnsiTheme="majorHAnsi" w:cstheme="majorHAnsi"/>
          <w:b/>
          <w:sz w:val="18"/>
          <w:szCs w:val="18"/>
        </w:rPr>
      </w:pPr>
    </w:p>
    <w:p w14:paraId="630836C7" w14:textId="77777777" w:rsidR="008F5FA4" w:rsidRPr="00646334" w:rsidRDefault="008F5FA4" w:rsidP="00646334">
      <w:pPr>
        <w:pBdr>
          <w:bottom w:val="single" w:sz="12" w:space="1" w:color="auto"/>
        </w:pBdr>
        <w:jc w:val="both"/>
        <w:rPr>
          <w:rFonts w:asciiTheme="majorHAnsi" w:hAnsiTheme="majorHAnsi" w:cstheme="majorHAnsi"/>
          <w:b/>
          <w:sz w:val="18"/>
          <w:szCs w:val="18"/>
        </w:rPr>
      </w:pPr>
      <w:r w:rsidRPr="00646334">
        <w:rPr>
          <w:rFonts w:asciiTheme="majorHAnsi" w:hAnsiTheme="majorHAnsi" w:cstheme="majorHAnsi"/>
          <w:b/>
          <w:sz w:val="18"/>
          <w:szCs w:val="18"/>
        </w:rPr>
        <w:t xml:space="preserve">Pharmacovigilance Database: </w:t>
      </w:r>
      <w:r w:rsidRPr="00646334">
        <w:rPr>
          <w:rFonts w:asciiTheme="majorHAnsi" w:hAnsiTheme="majorHAnsi" w:cstheme="majorHAnsi"/>
          <w:sz w:val="18"/>
          <w:szCs w:val="18"/>
        </w:rPr>
        <w:t>ARGUS | ARISg | Enterprise Imaging</w:t>
      </w:r>
    </w:p>
    <w:p w14:paraId="4D2A4AA8" w14:textId="77777777" w:rsidR="008F5FA4" w:rsidRPr="00646334" w:rsidRDefault="008F5FA4" w:rsidP="00646334">
      <w:pPr>
        <w:pBdr>
          <w:bottom w:val="single" w:sz="12" w:space="1" w:color="auto"/>
        </w:pBdr>
        <w:jc w:val="both"/>
        <w:rPr>
          <w:rFonts w:asciiTheme="majorHAnsi" w:hAnsiTheme="majorHAnsi" w:cstheme="majorHAnsi"/>
          <w:b/>
          <w:sz w:val="18"/>
          <w:szCs w:val="18"/>
        </w:rPr>
      </w:pPr>
      <w:r w:rsidRPr="00646334">
        <w:rPr>
          <w:rFonts w:asciiTheme="majorHAnsi" w:hAnsiTheme="majorHAnsi" w:cstheme="majorHAnsi"/>
          <w:b/>
          <w:sz w:val="18"/>
          <w:szCs w:val="18"/>
        </w:rPr>
        <w:t xml:space="preserve">Other: </w:t>
      </w:r>
      <w:r w:rsidRPr="00646334">
        <w:rPr>
          <w:rFonts w:asciiTheme="majorHAnsi" w:hAnsiTheme="majorHAnsi" w:cstheme="majorHAnsi"/>
          <w:sz w:val="18"/>
          <w:szCs w:val="18"/>
        </w:rPr>
        <w:t>SharePoint | MS-Office</w:t>
      </w:r>
    </w:p>
    <w:p w14:paraId="6A7EEB1E" w14:textId="77777777" w:rsidR="00D80D16" w:rsidRPr="00646334" w:rsidRDefault="00D80D16" w:rsidP="0061432D">
      <w:pPr>
        <w:pBdr>
          <w:bottom w:val="single" w:sz="12" w:space="1" w:color="auto"/>
        </w:pBdr>
        <w:shd w:val="clear" w:color="auto" w:fill="F2F2F2" w:themeFill="background1" w:themeFillShade="F2"/>
        <w:jc w:val="both"/>
        <w:rPr>
          <w:rFonts w:asciiTheme="majorHAnsi" w:hAnsiTheme="majorHAnsi" w:cstheme="majorHAnsi"/>
          <w:b/>
          <w:i/>
          <w:sz w:val="20"/>
          <w:szCs w:val="20"/>
        </w:rPr>
      </w:pPr>
      <w:r w:rsidRPr="00646334">
        <w:rPr>
          <w:rFonts w:asciiTheme="majorHAnsi" w:hAnsiTheme="majorHAnsi" w:cstheme="majorHAnsi"/>
          <w:b/>
          <w:i/>
          <w:sz w:val="20"/>
          <w:szCs w:val="20"/>
        </w:rPr>
        <w:t>Professional Development</w:t>
      </w:r>
    </w:p>
    <w:p w14:paraId="220EC0CE" w14:textId="77777777" w:rsidR="00D80D16" w:rsidRPr="00646334" w:rsidRDefault="00D80D16" w:rsidP="00646334">
      <w:pPr>
        <w:shd w:val="clear" w:color="auto" w:fill="FFFFFF"/>
        <w:spacing w:after="20"/>
        <w:jc w:val="both"/>
        <w:rPr>
          <w:rFonts w:asciiTheme="majorHAnsi" w:hAnsiTheme="majorHAnsi" w:cstheme="majorHAnsi"/>
          <w:b/>
          <w:sz w:val="14"/>
          <w:szCs w:val="20"/>
        </w:rPr>
      </w:pPr>
    </w:p>
    <w:p w14:paraId="2B076FAF" w14:textId="77777777" w:rsidR="00D27975" w:rsidRPr="00646334" w:rsidRDefault="001D1283" w:rsidP="00646334">
      <w:pPr>
        <w:pBdr>
          <w:bottom w:val="single" w:sz="12" w:space="1" w:color="auto"/>
        </w:pBdr>
        <w:jc w:val="both"/>
        <w:rPr>
          <w:rFonts w:asciiTheme="majorHAnsi" w:hAnsiTheme="majorHAnsi" w:cstheme="majorHAnsi"/>
          <w:b/>
          <w:sz w:val="18"/>
          <w:szCs w:val="18"/>
        </w:rPr>
      </w:pPr>
      <w:r w:rsidRPr="00646334">
        <w:rPr>
          <w:rFonts w:asciiTheme="majorHAnsi" w:hAnsiTheme="majorHAnsi" w:cstheme="majorHAnsi"/>
          <w:b/>
          <w:sz w:val="18"/>
          <w:szCs w:val="18"/>
        </w:rPr>
        <w:t>Awards:</w:t>
      </w:r>
    </w:p>
    <w:p w14:paraId="5754660A" w14:textId="77777777" w:rsidR="001D1283" w:rsidRPr="00646334" w:rsidRDefault="00D27975" w:rsidP="00646334">
      <w:pPr>
        <w:pStyle w:val="ListParagraph"/>
        <w:numPr>
          <w:ilvl w:val="0"/>
          <w:numId w:val="28"/>
        </w:numPr>
        <w:pBdr>
          <w:bottom w:val="single" w:sz="12" w:space="1" w:color="auto"/>
        </w:pBd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 xml:space="preserve">Received </w:t>
      </w:r>
      <w:r w:rsidR="001D1283" w:rsidRPr="00646334">
        <w:rPr>
          <w:rFonts w:asciiTheme="majorHAnsi" w:hAnsiTheme="majorHAnsi" w:cstheme="majorHAnsi"/>
          <w:sz w:val="18"/>
          <w:szCs w:val="18"/>
        </w:rPr>
        <w:t>ISCR Hall of Fame in Pharmacovigilance Council Year2018</w:t>
      </w:r>
    </w:p>
    <w:p w14:paraId="5BDB62D3" w14:textId="77777777" w:rsidR="00D80D16" w:rsidRPr="00646334" w:rsidRDefault="00D27975" w:rsidP="00646334">
      <w:pPr>
        <w:pStyle w:val="ListParagraph"/>
        <w:numPr>
          <w:ilvl w:val="0"/>
          <w:numId w:val="28"/>
        </w:numPr>
        <w:pBdr>
          <w:bottom w:val="single" w:sz="12" w:space="1" w:color="auto"/>
        </w:pBd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Received “Bravo – Applause Award” for s</w:t>
      </w:r>
      <w:r w:rsidR="001D1283" w:rsidRPr="00646334">
        <w:rPr>
          <w:rFonts w:asciiTheme="majorHAnsi" w:hAnsiTheme="majorHAnsi" w:cstheme="majorHAnsi"/>
          <w:sz w:val="18"/>
          <w:szCs w:val="18"/>
        </w:rPr>
        <w:t>ignificant efforts in constructing critical application towards Health</w:t>
      </w:r>
      <w:r w:rsidRPr="00646334">
        <w:rPr>
          <w:rFonts w:asciiTheme="majorHAnsi" w:hAnsiTheme="majorHAnsi" w:cstheme="majorHAnsi"/>
          <w:sz w:val="18"/>
          <w:szCs w:val="18"/>
        </w:rPr>
        <w:t xml:space="preserve"> Authority.</w:t>
      </w:r>
    </w:p>
    <w:p w14:paraId="0A6B26A7" w14:textId="77777777" w:rsidR="00D27975" w:rsidRPr="00646334" w:rsidRDefault="00D27975" w:rsidP="00646334">
      <w:pPr>
        <w:pBdr>
          <w:bottom w:val="single" w:sz="12" w:space="1" w:color="auto"/>
        </w:pBdr>
        <w:jc w:val="both"/>
        <w:rPr>
          <w:rFonts w:asciiTheme="majorHAnsi" w:hAnsiTheme="majorHAnsi" w:cstheme="majorHAnsi"/>
          <w:sz w:val="18"/>
          <w:szCs w:val="18"/>
        </w:rPr>
      </w:pPr>
      <w:r w:rsidRPr="00646334">
        <w:rPr>
          <w:rFonts w:asciiTheme="majorHAnsi" w:hAnsiTheme="majorHAnsi" w:cstheme="majorHAnsi"/>
          <w:b/>
          <w:sz w:val="18"/>
          <w:szCs w:val="18"/>
        </w:rPr>
        <w:t>Publication</w:t>
      </w:r>
      <w:r w:rsidRPr="00646334">
        <w:rPr>
          <w:rFonts w:asciiTheme="majorHAnsi" w:hAnsiTheme="majorHAnsi" w:cstheme="majorHAnsi"/>
          <w:sz w:val="18"/>
          <w:szCs w:val="18"/>
        </w:rPr>
        <w:t>:</w:t>
      </w:r>
    </w:p>
    <w:p w14:paraId="4BB67AA8" w14:textId="77777777" w:rsidR="00D27975" w:rsidRPr="00646334" w:rsidRDefault="00D27975" w:rsidP="00646334">
      <w:pPr>
        <w:pStyle w:val="ListParagraph"/>
        <w:numPr>
          <w:ilvl w:val="0"/>
          <w:numId w:val="27"/>
        </w:numPr>
        <w:pBdr>
          <w:bottom w:val="single" w:sz="12" w:space="1" w:color="auto"/>
        </w:pBd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Pharmacovigilance (Drug Safety) a Project at Bilcare Research Academy.</w:t>
      </w:r>
    </w:p>
    <w:p w14:paraId="328C5C65" w14:textId="77777777" w:rsidR="00D27975" w:rsidRPr="00646334" w:rsidRDefault="00D27975" w:rsidP="00646334">
      <w:pPr>
        <w:pBdr>
          <w:bottom w:val="single" w:sz="12" w:space="1" w:color="auto"/>
        </w:pBdr>
        <w:jc w:val="both"/>
        <w:rPr>
          <w:rFonts w:asciiTheme="majorHAnsi" w:hAnsiTheme="majorHAnsi" w:cstheme="majorHAnsi"/>
          <w:sz w:val="18"/>
          <w:szCs w:val="18"/>
        </w:rPr>
      </w:pPr>
      <w:r w:rsidRPr="00646334">
        <w:rPr>
          <w:rFonts w:asciiTheme="majorHAnsi" w:hAnsiTheme="majorHAnsi" w:cstheme="majorHAnsi"/>
          <w:b/>
          <w:sz w:val="18"/>
          <w:szCs w:val="18"/>
        </w:rPr>
        <w:t>Presentation</w:t>
      </w:r>
      <w:r w:rsidRPr="00646334">
        <w:rPr>
          <w:rFonts w:asciiTheme="majorHAnsi" w:hAnsiTheme="majorHAnsi" w:cstheme="majorHAnsi"/>
          <w:sz w:val="18"/>
          <w:szCs w:val="18"/>
        </w:rPr>
        <w:t>:</w:t>
      </w:r>
    </w:p>
    <w:p w14:paraId="4DC14E9B" w14:textId="77777777" w:rsidR="00D27975" w:rsidRPr="00646334" w:rsidRDefault="00D27975" w:rsidP="00646334">
      <w:pPr>
        <w:pStyle w:val="ListParagraph"/>
        <w:numPr>
          <w:ilvl w:val="0"/>
          <w:numId w:val="26"/>
        </w:numPr>
        <w:pBdr>
          <w:bottom w:val="single" w:sz="12" w:space="1" w:color="auto"/>
        </w:pBdr>
        <w:spacing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ISCR – Presentation for challenges in Pharmacovigilance in clinical trials</w:t>
      </w:r>
    </w:p>
    <w:p w14:paraId="0BF167D4" w14:textId="77777777" w:rsidR="00D27975" w:rsidRPr="00646334" w:rsidRDefault="00D27975" w:rsidP="00646334">
      <w:pPr>
        <w:pStyle w:val="ListParagraph"/>
        <w:numPr>
          <w:ilvl w:val="0"/>
          <w:numId w:val="26"/>
        </w:numPr>
        <w:pBdr>
          <w:bottom w:val="single" w:sz="12" w:space="1" w:color="auto"/>
        </w:pBdr>
        <w:spacing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Representation to CDSCO office on safety critical applications</w:t>
      </w:r>
    </w:p>
    <w:p w14:paraId="4728E97C" w14:textId="77777777" w:rsidR="00683CE8" w:rsidRPr="00646334" w:rsidRDefault="00FD61D7" w:rsidP="0061432D">
      <w:pPr>
        <w:pBdr>
          <w:bottom w:val="single" w:sz="12" w:space="1" w:color="auto"/>
        </w:pBdr>
        <w:shd w:val="clear" w:color="auto" w:fill="F2F2F2" w:themeFill="background1" w:themeFillShade="F2"/>
        <w:jc w:val="both"/>
        <w:rPr>
          <w:rFonts w:asciiTheme="majorHAnsi" w:hAnsiTheme="majorHAnsi" w:cstheme="majorHAnsi"/>
          <w:b/>
          <w:i/>
          <w:sz w:val="20"/>
          <w:szCs w:val="20"/>
        </w:rPr>
      </w:pPr>
      <w:r w:rsidRPr="00646334">
        <w:rPr>
          <w:rFonts w:asciiTheme="majorHAnsi" w:hAnsiTheme="majorHAnsi" w:cstheme="majorHAnsi"/>
          <w:b/>
          <w:i/>
          <w:sz w:val="20"/>
          <w:szCs w:val="20"/>
        </w:rPr>
        <w:t>Organizational</w:t>
      </w:r>
      <w:r w:rsidR="006F4DC2" w:rsidRPr="00646334">
        <w:rPr>
          <w:rFonts w:asciiTheme="majorHAnsi" w:hAnsiTheme="majorHAnsi" w:cstheme="majorHAnsi"/>
          <w:b/>
          <w:i/>
          <w:sz w:val="20"/>
          <w:szCs w:val="20"/>
        </w:rPr>
        <w:t xml:space="preserve"> </w:t>
      </w:r>
      <w:r w:rsidRPr="00646334">
        <w:rPr>
          <w:rFonts w:asciiTheme="majorHAnsi" w:hAnsiTheme="majorHAnsi" w:cstheme="majorHAnsi"/>
          <w:b/>
          <w:i/>
          <w:sz w:val="20"/>
          <w:szCs w:val="20"/>
        </w:rPr>
        <w:t>Experience</w:t>
      </w:r>
    </w:p>
    <w:p w14:paraId="0792201A" w14:textId="77777777" w:rsidR="003724CA" w:rsidRPr="00646334" w:rsidRDefault="005F3552" w:rsidP="00646334">
      <w:pPr>
        <w:jc w:val="both"/>
        <w:rPr>
          <w:rFonts w:asciiTheme="majorHAnsi" w:hAnsiTheme="majorHAnsi" w:cstheme="majorHAnsi"/>
          <w:b/>
          <w:sz w:val="18"/>
          <w:szCs w:val="18"/>
        </w:rPr>
      </w:pPr>
      <w:r w:rsidRPr="00646334">
        <w:rPr>
          <w:rFonts w:asciiTheme="majorHAnsi" w:hAnsiTheme="majorHAnsi" w:cstheme="majorHAnsi"/>
          <w:b/>
          <w:sz w:val="18"/>
          <w:szCs w:val="18"/>
        </w:rPr>
        <w:t>Pfizer Limited, Locatio</w:t>
      </w:r>
      <w:r w:rsidR="003724CA" w:rsidRPr="00646334">
        <w:rPr>
          <w:rFonts w:asciiTheme="majorHAnsi" w:hAnsiTheme="majorHAnsi" w:cstheme="majorHAnsi"/>
          <w:b/>
          <w:sz w:val="18"/>
          <w:szCs w:val="18"/>
        </w:rPr>
        <w:t>n</w:t>
      </w:r>
      <w:r w:rsidRPr="00646334">
        <w:rPr>
          <w:rFonts w:asciiTheme="majorHAnsi" w:hAnsiTheme="majorHAnsi" w:cstheme="majorHAnsi"/>
          <w:b/>
          <w:sz w:val="18"/>
          <w:szCs w:val="18"/>
        </w:rPr>
        <w:t xml:space="preserve"> | </w:t>
      </w:r>
      <w:r w:rsidR="003724CA" w:rsidRPr="00646334">
        <w:rPr>
          <w:rFonts w:asciiTheme="majorHAnsi" w:hAnsiTheme="majorHAnsi" w:cstheme="majorHAnsi"/>
          <w:b/>
          <w:sz w:val="18"/>
          <w:szCs w:val="18"/>
        </w:rPr>
        <w:t>Mar 2017 – Till Date</w:t>
      </w:r>
    </w:p>
    <w:p w14:paraId="0BE6480F" w14:textId="77777777" w:rsidR="003724CA" w:rsidRPr="00646334" w:rsidRDefault="003724CA" w:rsidP="00646334">
      <w:pPr>
        <w:jc w:val="both"/>
        <w:rPr>
          <w:rFonts w:asciiTheme="majorHAnsi" w:hAnsiTheme="majorHAnsi" w:cstheme="majorHAnsi"/>
          <w:b/>
          <w:sz w:val="18"/>
          <w:szCs w:val="18"/>
        </w:rPr>
      </w:pPr>
      <w:r w:rsidRPr="00646334">
        <w:rPr>
          <w:rFonts w:asciiTheme="majorHAnsi" w:hAnsiTheme="majorHAnsi" w:cstheme="majorHAnsi"/>
          <w:b/>
          <w:sz w:val="18"/>
          <w:szCs w:val="18"/>
        </w:rPr>
        <w:t>Country Safety Lead – Indian Pharmacovigilance Officer In Charge (Local QPPV)</w:t>
      </w:r>
    </w:p>
    <w:p w14:paraId="1C672D49" w14:textId="77777777" w:rsidR="008F43FB" w:rsidRPr="00646334" w:rsidRDefault="005C2EEF" w:rsidP="00646334">
      <w:pPr>
        <w:pStyle w:val="ListParagraph"/>
        <w:numPr>
          <w:ilvl w:val="0"/>
          <w:numId w:val="25"/>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Appointed to lead country safety operation oversee activities relevant to the pharmacovigilance system to ensure monitoring of the safety profile of Pfizer products and to meet regulatory requirements.</w:t>
      </w:r>
    </w:p>
    <w:p w14:paraId="3D410816" w14:textId="77777777" w:rsidR="005C2EEF" w:rsidRPr="00646334" w:rsidRDefault="005C2EEF" w:rsidP="00646334">
      <w:pPr>
        <w:pStyle w:val="ListParagraph"/>
        <w:numPr>
          <w:ilvl w:val="0"/>
          <w:numId w:val="25"/>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Responsible to manage and execute safety functionality across India, Bangladesh, Bhutan, Maldives, Nepal, Sri Lanka, monitor performance of corporate functions and local compliance towards regulatory bodies</w:t>
      </w:r>
    </w:p>
    <w:p w14:paraId="02E0012C" w14:textId="77777777" w:rsidR="005C2EEF" w:rsidRPr="00646334" w:rsidRDefault="005C2EEF" w:rsidP="00646334">
      <w:pPr>
        <w:pStyle w:val="ListParagraph"/>
        <w:numPr>
          <w:ilvl w:val="0"/>
          <w:numId w:val="25"/>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 xml:space="preserve">Effectively manage resources in the Drug Safety Unit (DSU), </w:t>
      </w:r>
      <w:r w:rsidR="00A009F8" w:rsidRPr="00646334">
        <w:rPr>
          <w:rFonts w:asciiTheme="majorHAnsi" w:hAnsiTheme="majorHAnsi" w:cstheme="majorHAnsi"/>
          <w:sz w:val="18"/>
          <w:szCs w:val="18"/>
        </w:rPr>
        <w:t xml:space="preserve">work towards fulfilment of </w:t>
      </w:r>
      <w:r w:rsidR="004D3860" w:rsidRPr="00646334">
        <w:rPr>
          <w:rFonts w:asciiTheme="majorHAnsi" w:hAnsiTheme="majorHAnsi" w:cstheme="majorHAnsi"/>
          <w:sz w:val="18"/>
          <w:szCs w:val="18"/>
        </w:rPr>
        <w:t>drug safety-related obligations for the country.</w:t>
      </w:r>
    </w:p>
    <w:p w14:paraId="6699ABE8" w14:textId="77777777" w:rsidR="004D3860" w:rsidRPr="00646334" w:rsidRDefault="004D3860" w:rsidP="00646334">
      <w:pPr>
        <w:pStyle w:val="ListParagraph"/>
        <w:numPr>
          <w:ilvl w:val="0"/>
          <w:numId w:val="25"/>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Serve as DSU point of contact for Pharmacovigilance Business Line during country activities; ensure accurate handling of individual and aggregate reports to meet corporate and regulatory reporting requirements for the country.</w:t>
      </w:r>
    </w:p>
    <w:p w14:paraId="3064C298" w14:textId="77777777" w:rsidR="004D3860" w:rsidRPr="00646334" w:rsidRDefault="004D3860" w:rsidP="00646334">
      <w:pPr>
        <w:pStyle w:val="ListParagraph"/>
        <w:numPr>
          <w:ilvl w:val="0"/>
          <w:numId w:val="25"/>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Gained expertise in country as well as worldwide regulations and guidelines, enhanced awareness of the legislative and regulatory environment in the country.</w:t>
      </w:r>
    </w:p>
    <w:p w14:paraId="248A0D7F" w14:textId="77777777" w:rsidR="005C2EEF" w:rsidRPr="00646334" w:rsidRDefault="004D3860" w:rsidP="00646334">
      <w:pPr>
        <w:pStyle w:val="ListParagraph"/>
        <w:numPr>
          <w:ilvl w:val="0"/>
          <w:numId w:val="25"/>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Govern and conduct local PV activities, such as adverse event monitoring, safety reporting, risk management, local safety monitoring activities as required by local agency or any other required country-specific safety activity.</w:t>
      </w:r>
    </w:p>
    <w:p w14:paraId="5F349787" w14:textId="77777777" w:rsidR="004D3860" w:rsidRPr="00646334" w:rsidRDefault="004D3860" w:rsidP="00646334">
      <w:pPr>
        <w:pStyle w:val="ListParagraph"/>
        <w:numPr>
          <w:ilvl w:val="0"/>
          <w:numId w:val="25"/>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Roll out local materiovigilance activities, including medical device incident monitoring and reporting as required by local agency, and any other required country-specific device safety activity.</w:t>
      </w:r>
    </w:p>
    <w:p w14:paraId="7FA60070" w14:textId="77777777" w:rsidR="004D3860" w:rsidRPr="00646334" w:rsidRDefault="004D3860" w:rsidP="00646334">
      <w:pPr>
        <w:pStyle w:val="ListParagraph"/>
        <w:numPr>
          <w:ilvl w:val="0"/>
          <w:numId w:val="25"/>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Establish and maintain knowledge of applicable SOPs, CP and other procedural documentation, handle country safety group to ensure effective coverage of safety related activities</w:t>
      </w:r>
      <w:r w:rsidR="00192115" w:rsidRPr="00646334">
        <w:rPr>
          <w:rFonts w:asciiTheme="majorHAnsi" w:hAnsiTheme="majorHAnsi" w:cstheme="majorHAnsi"/>
          <w:sz w:val="18"/>
          <w:szCs w:val="18"/>
        </w:rPr>
        <w:t>.</w:t>
      </w:r>
    </w:p>
    <w:p w14:paraId="1E6BC632" w14:textId="77777777" w:rsidR="00192115" w:rsidRPr="00646334" w:rsidRDefault="00192115" w:rsidP="00646334">
      <w:pPr>
        <w:pStyle w:val="ListParagraph"/>
        <w:numPr>
          <w:ilvl w:val="0"/>
          <w:numId w:val="25"/>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Supervise country group for standardization of processes and goals, efficiently roll out process and mentor colleagues on the effective use of the corporate safety database.</w:t>
      </w:r>
    </w:p>
    <w:p w14:paraId="279F293C" w14:textId="77777777" w:rsidR="004D3860" w:rsidRPr="00646334" w:rsidRDefault="00D27975" w:rsidP="00646334">
      <w:pPr>
        <w:pStyle w:val="ListParagraph"/>
        <w:numPr>
          <w:ilvl w:val="0"/>
          <w:numId w:val="25"/>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Host inspection readiness activities in the country; manage standardization and quality of local safety data exchange agreements.</w:t>
      </w:r>
    </w:p>
    <w:p w14:paraId="1FFD97B3" w14:textId="77777777" w:rsidR="00F60EB6" w:rsidRPr="00646334" w:rsidRDefault="00D27975" w:rsidP="00646334">
      <w:pPr>
        <w:pStyle w:val="ListParagraph"/>
        <w:numPr>
          <w:ilvl w:val="0"/>
          <w:numId w:val="25"/>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Accountable to deliver training to the staff of DSU, ensure proper utilization of corporate tools to manage the performance reviews of assigned colleagues in the country</w:t>
      </w:r>
    </w:p>
    <w:p w14:paraId="5EB16AA5" w14:textId="77777777" w:rsidR="00F60EB6" w:rsidRPr="00646334" w:rsidRDefault="00F60EB6" w:rsidP="00646334">
      <w:pPr>
        <w:jc w:val="both"/>
        <w:rPr>
          <w:rFonts w:asciiTheme="majorHAnsi" w:hAnsiTheme="majorHAnsi" w:cstheme="majorHAnsi"/>
          <w:b/>
          <w:sz w:val="18"/>
          <w:szCs w:val="18"/>
        </w:rPr>
      </w:pPr>
    </w:p>
    <w:p w14:paraId="575513C2" w14:textId="77777777" w:rsidR="005F3552" w:rsidRPr="00646334" w:rsidRDefault="00537A45" w:rsidP="00646334">
      <w:pPr>
        <w:jc w:val="both"/>
        <w:rPr>
          <w:rFonts w:asciiTheme="majorHAnsi" w:hAnsiTheme="majorHAnsi" w:cstheme="majorHAnsi"/>
          <w:b/>
          <w:sz w:val="18"/>
          <w:szCs w:val="18"/>
        </w:rPr>
      </w:pPr>
      <w:r w:rsidRPr="00646334">
        <w:rPr>
          <w:rFonts w:asciiTheme="majorHAnsi" w:hAnsiTheme="majorHAnsi" w:cstheme="majorHAnsi"/>
          <w:b/>
          <w:sz w:val="18"/>
          <w:szCs w:val="18"/>
        </w:rPr>
        <w:t xml:space="preserve">Amgen Technology Private Limited, Location | </w:t>
      </w:r>
      <w:r w:rsidR="005F3552" w:rsidRPr="00646334">
        <w:rPr>
          <w:rFonts w:asciiTheme="majorHAnsi" w:hAnsiTheme="majorHAnsi" w:cstheme="majorHAnsi"/>
          <w:b/>
          <w:sz w:val="18"/>
          <w:szCs w:val="18"/>
        </w:rPr>
        <w:t>Oct 2008 – Feb 2017</w:t>
      </w:r>
    </w:p>
    <w:p w14:paraId="75E3CED1" w14:textId="77777777" w:rsidR="00F461FA" w:rsidRPr="00646334" w:rsidRDefault="002A5133" w:rsidP="00646334">
      <w:pPr>
        <w:jc w:val="both"/>
        <w:rPr>
          <w:rFonts w:asciiTheme="majorHAnsi" w:hAnsiTheme="majorHAnsi" w:cstheme="majorHAnsi"/>
          <w:b/>
          <w:sz w:val="18"/>
          <w:szCs w:val="18"/>
        </w:rPr>
      </w:pPr>
      <w:r w:rsidRPr="00646334">
        <w:rPr>
          <w:rFonts w:asciiTheme="majorHAnsi" w:hAnsiTheme="majorHAnsi" w:cstheme="majorHAnsi"/>
          <w:b/>
          <w:sz w:val="18"/>
          <w:szCs w:val="18"/>
        </w:rPr>
        <w:t>Global Safety Manager – Global Patient Safety</w:t>
      </w:r>
      <w:r w:rsidR="00F461FA" w:rsidRPr="00646334">
        <w:rPr>
          <w:rFonts w:asciiTheme="majorHAnsi" w:hAnsiTheme="majorHAnsi" w:cstheme="majorHAnsi"/>
          <w:b/>
          <w:sz w:val="18"/>
          <w:szCs w:val="18"/>
        </w:rPr>
        <w:t xml:space="preserve"> (May 2016 – Feb 2017)</w:t>
      </w:r>
    </w:p>
    <w:p w14:paraId="3F8223DC" w14:textId="77777777" w:rsidR="00C03E4D" w:rsidRPr="00646334" w:rsidRDefault="00C03E4D" w:rsidP="00646334">
      <w:pPr>
        <w:pStyle w:val="ListParagraph"/>
        <w:numPr>
          <w:ilvl w:val="0"/>
          <w:numId w:val="24"/>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Leadership accountability to serve as safety subject matter expert within the affiliate and as the primary contact for all PV related matters for staff and all local Amgen functions.</w:t>
      </w:r>
    </w:p>
    <w:p w14:paraId="7EA6732E" w14:textId="77777777" w:rsidR="00C03E4D" w:rsidRPr="00646334" w:rsidRDefault="00C03E4D" w:rsidP="00646334">
      <w:pPr>
        <w:pStyle w:val="ListParagraph"/>
        <w:numPr>
          <w:ilvl w:val="0"/>
          <w:numId w:val="24"/>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Supervised the local safety team across India, ensured compliance with case safety/aggregate reporting requirements to regulatory authority &amp; ethics Committee</w:t>
      </w:r>
    </w:p>
    <w:p w14:paraId="529D97C2" w14:textId="77777777" w:rsidR="00C03E4D" w:rsidRPr="00646334" w:rsidRDefault="00C03E4D" w:rsidP="00646334">
      <w:pPr>
        <w:pStyle w:val="ListParagraph"/>
        <w:numPr>
          <w:ilvl w:val="0"/>
          <w:numId w:val="24"/>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lastRenderedPageBreak/>
        <w:t>Provided safety training staff along with distributors and vendors involved in PV activities as per company procedures, worked with medical and commercial team to share safety inputs and also follow up on safety requirements.</w:t>
      </w:r>
    </w:p>
    <w:p w14:paraId="02D3C49F" w14:textId="77777777" w:rsidR="00C03E4D" w:rsidRPr="00646334" w:rsidRDefault="00E216E6" w:rsidP="00646334">
      <w:pPr>
        <w:pStyle w:val="ListParagraph"/>
        <w:numPr>
          <w:ilvl w:val="0"/>
          <w:numId w:val="24"/>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Nominated to the country regulatory authority as local safety person served as primary point for regulatory interactions in the country relating to PV.</w:t>
      </w:r>
    </w:p>
    <w:p w14:paraId="112AC4C2" w14:textId="77777777" w:rsidR="00223B42" w:rsidRPr="00646334" w:rsidRDefault="00E216E6" w:rsidP="00646334">
      <w:pPr>
        <w:pStyle w:val="ListParagraph"/>
        <w:numPr>
          <w:ilvl w:val="0"/>
          <w:numId w:val="24"/>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Coordinated with relevant stakeholders to offer 24/7 contact ability of the safety function for urgent issues.</w:t>
      </w:r>
    </w:p>
    <w:p w14:paraId="30CAF469" w14:textId="77777777" w:rsidR="00E216E6" w:rsidRPr="00646334" w:rsidRDefault="00223B42" w:rsidP="00646334">
      <w:pPr>
        <w:pStyle w:val="ListParagraph"/>
        <w:numPr>
          <w:ilvl w:val="0"/>
          <w:numId w:val="24"/>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Delivered inputs into the interpretation of local safety regulations and acted as specialist within the affiliate and to safety Business Process owners (BPO).</w:t>
      </w:r>
    </w:p>
    <w:p w14:paraId="750F37E2" w14:textId="77777777" w:rsidR="00223B42" w:rsidRPr="00646334" w:rsidRDefault="005F3552" w:rsidP="00646334">
      <w:pPr>
        <w:pStyle w:val="ListParagraph"/>
        <w:numPr>
          <w:ilvl w:val="0"/>
          <w:numId w:val="24"/>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Reviewed metrics of local functioning and delivered resolution for issues handled local patient support programs to ensure safety contract language, training, safety monitoring and data collection.</w:t>
      </w:r>
    </w:p>
    <w:p w14:paraId="63DFCDD7" w14:textId="77777777" w:rsidR="005F3552" w:rsidRPr="00646334" w:rsidRDefault="005F3552" w:rsidP="00646334">
      <w:pPr>
        <w:pStyle w:val="ListParagraph"/>
        <w:numPr>
          <w:ilvl w:val="0"/>
          <w:numId w:val="24"/>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Represented India Safety function to Amgen Global Safety, exchanged information throughout the Amgen Global organization to support informed understanding of safety issues and implementation of legislative changes.</w:t>
      </w:r>
    </w:p>
    <w:p w14:paraId="1BE88AF2" w14:textId="77777777" w:rsidR="005F3552" w:rsidRPr="00646334" w:rsidRDefault="005F3552" w:rsidP="00646334">
      <w:pPr>
        <w:pStyle w:val="ListParagraph"/>
        <w:numPr>
          <w:ilvl w:val="0"/>
          <w:numId w:val="24"/>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Actively involved in global/regional/country meetings to share best practices and works on process improvement initiatives.</w:t>
      </w:r>
    </w:p>
    <w:p w14:paraId="43273796" w14:textId="77777777" w:rsidR="002A5133" w:rsidRPr="00646334" w:rsidRDefault="002A5133" w:rsidP="00646334">
      <w:pPr>
        <w:jc w:val="both"/>
        <w:rPr>
          <w:rFonts w:asciiTheme="majorHAnsi" w:hAnsiTheme="majorHAnsi" w:cstheme="majorHAnsi"/>
          <w:b/>
          <w:sz w:val="18"/>
          <w:szCs w:val="18"/>
        </w:rPr>
      </w:pPr>
    </w:p>
    <w:p w14:paraId="528C4EE1" w14:textId="77777777" w:rsidR="00F60EB6" w:rsidRPr="00646334" w:rsidRDefault="00D914EC" w:rsidP="00646334">
      <w:pPr>
        <w:jc w:val="both"/>
        <w:rPr>
          <w:rFonts w:asciiTheme="majorHAnsi" w:hAnsiTheme="majorHAnsi" w:cstheme="majorHAnsi"/>
          <w:b/>
          <w:sz w:val="18"/>
          <w:szCs w:val="18"/>
        </w:rPr>
      </w:pPr>
      <w:r w:rsidRPr="00646334">
        <w:rPr>
          <w:rFonts w:asciiTheme="majorHAnsi" w:hAnsiTheme="majorHAnsi" w:cstheme="majorHAnsi"/>
          <w:b/>
          <w:sz w:val="18"/>
          <w:szCs w:val="18"/>
        </w:rPr>
        <w:t>Senior Associate Global safety - Global Emerging Markets International Safety Affiliate (Feb</w:t>
      </w:r>
      <w:r w:rsidR="0037580C" w:rsidRPr="00646334">
        <w:rPr>
          <w:rFonts w:asciiTheme="majorHAnsi" w:hAnsiTheme="majorHAnsi" w:cstheme="majorHAnsi"/>
          <w:b/>
          <w:sz w:val="18"/>
          <w:szCs w:val="18"/>
        </w:rPr>
        <w:t xml:space="preserve"> </w:t>
      </w:r>
      <w:r w:rsidRPr="00646334">
        <w:rPr>
          <w:rFonts w:asciiTheme="majorHAnsi" w:hAnsiTheme="majorHAnsi" w:cstheme="majorHAnsi"/>
          <w:b/>
          <w:sz w:val="18"/>
          <w:szCs w:val="18"/>
        </w:rPr>
        <w:t>2013 – Apr</w:t>
      </w:r>
      <w:r w:rsidR="0037580C" w:rsidRPr="00646334">
        <w:rPr>
          <w:rFonts w:asciiTheme="majorHAnsi" w:hAnsiTheme="majorHAnsi" w:cstheme="majorHAnsi"/>
          <w:b/>
          <w:sz w:val="18"/>
          <w:szCs w:val="18"/>
        </w:rPr>
        <w:t xml:space="preserve"> </w:t>
      </w:r>
      <w:r w:rsidRPr="00646334">
        <w:rPr>
          <w:rFonts w:asciiTheme="majorHAnsi" w:hAnsiTheme="majorHAnsi" w:cstheme="majorHAnsi"/>
          <w:b/>
          <w:sz w:val="18"/>
          <w:szCs w:val="18"/>
        </w:rPr>
        <w:t>2016)</w:t>
      </w:r>
    </w:p>
    <w:p w14:paraId="6BBB0253" w14:textId="77777777" w:rsidR="00F60EB6" w:rsidRPr="00646334" w:rsidRDefault="0037580C" w:rsidP="00646334">
      <w:pPr>
        <w:pStyle w:val="ListParagraph"/>
        <w:numPr>
          <w:ilvl w:val="0"/>
          <w:numId w:val="23"/>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Served as focal point of contact for PV audits and prepared reports for inspections, drafted product study specific local safety profile for Health authority meetings in reference to regulatory applications.</w:t>
      </w:r>
    </w:p>
    <w:p w14:paraId="00551C46" w14:textId="77777777" w:rsidR="0037580C" w:rsidRPr="00646334" w:rsidRDefault="0037580C" w:rsidP="00646334">
      <w:pPr>
        <w:pStyle w:val="ListParagraph"/>
        <w:numPr>
          <w:ilvl w:val="0"/>
          <w:numId w:val="23"/>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Coordinated with official liaison, internal team, cross functional operations team and global safety team in regards to response to HA queries on safety, process implementation for safety and training.</w:t>
      </w:r>
    </w:p>
    <w:p w14:paraId="5C2A4F1E" w14:textId="77777777" w:rsidR="0037580C" w:rsidRPr="00646334" w:rsidRDefault="0037580C" w:rsidP="00646334">
      <w:pPr>
        <w:pStyle w:val="ListParagraph"/>
        <w:numPr>
          <w:ilvl w:val="0"/>
          <w:numId w:val="23"/>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Liaised with global safety team for configuration of proper reporting rules in compliance with local regulatory requirements.</w:t>
      </w:r>
    </w:p>
    <w:p w14:paraId="5E2A19C0" w14:textId="77777777" w:rsidR="0037580C" w:rsidRPr="00646334" w:rsidRDefault="0037580C" w:rsidP="00646334">
      <w:pPr>
        <w:pStyle w:val="ListParagraph"/>
        <w:numPr>
          <w:ilvl w:val="0"/>
          <w:numId w:val="23"/>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Accountable to managed team managed hiring and training process across local safety department also provided justification for safety resources in local office.</w:t>
      </w:r>
    </w:p>
    <w:p w14:paraId="102AB98A" w14:textId="77777777" w:rsidR="0037580C" w:rsidRPr="00646334" w:rsidRDefault="0037580C" w:rsidP="00646334">
      <w:pPr>
        <w:pStyle w:val="ListParagraph"/>
        <w:numPr>
          <w:ilvl w:val="0"/>
          <w:numId w:val="23"/>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Ensured appropriate training curriculum and administered the same in compliance to company standards and local regulatory requirements.</w:t>
      </w:r>
    </w:p>
    <w:p w14:paraId="521C8DFE" w14:textId="77777777" w:rsidR="00616E56" w:rsidRPr="00646334" w:rsidRDefault="0037580C" w:rsidP="00646334">
      <w:pPr>
        <w:pStyle w:val="ListParagraph"/>
        <w:numPr>
          <w:ilvl w:val="0"/>
          <w:numId w:val="23"/>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 xml:space="preserve">Delegated </w:t>
      </w:r>
      <w:r w:rsidR="00616E56" w:rsidRPr="00646334">
        <w:rPr>
          <w:rFonts w:asciiTheme="majorHAnsi" w:hAnsiTheme="majorHAnsi" w:cstheme="majorHAnsi"/>
          <w:sz w:val="18"/>
          <w:szCs w:val="18"/>
        </w:rPr>
        <w:t>project related saf</w:t>
      </w:r>
      <w:r w:rsidR="0084637F" w:rsidRPr="00646334">
        <w:rPr>
          <w:rFonts w:asciiTheme="majorHAnsi" w:hAnsiTheme="majorHAnsi" w:cstheme="majorHAnsi"/>
          <w:sz w:val="18"/>
          <w:szCs w:val="18"/>
        </w:rPr>
        <w:t>ety tasks to safety associates, handled regulatory clinical trial applications filing, and prepared periodic safety report submission binder &amp; notification to HA.</w:t>
      </w:r>
    </w:p>
    <w:p w14:paraId="2C801F38" w14:textId="77777777" w:rsidR="0084637F" w:rsidRPr="00646334" w:rsidRDefault="0084637F" w:rsidP="00646334">
      <w:pPr>
        <w:pStyle w:val="ListParagraph"/>
        <w:numPr>
          <w:ilvl w:val="0"/>
          <w:numId w:val="23"/>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Actively responded to queries raised by HA in a timely manner, managed applications for export NOC, import license, protocol amendment towards HA India.</w:t>
      </w:r>
    </w:p>
    <w:p w14:paraId="4A3A67EF" w14:textId="77777777" w:rsidR="0084637F" w:rsidRPr="00646334" w:rsidRDefault="0084637F" w:rsidP="00646334">
      <w:pPr>
        <w:pStyle w:val="ListParagraph"/>
        <w:numPr>
          <w:ilvl w:val="0"/>
          <w:numId w:val="23"/>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Altered PI, enhanced sites, notification of IB submission towards HA as part of regulatory operations.</w:t>
      </w:r>
    </w:p>
    <w:p w14:paraId="3DB20554" w14:textId="77777777" w:rsidR="00616E56" w:rsidRPr="00646334" w:rsidRDefault="0084637F" w:rsidP="00646334">
      <w:pPr>
        <w:pStyle w:val="ListParagraph"/>
        <w:numPr>
          <w:ilvl w:val="0"/>
          <w:numId w:val="23"/>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Served as record specialist for enterprise imaging, intake and submission officer for ARGUS and handled country SharePoint site management</w:t>
      </w:r>
    </w:p>
    <w:p w14:paraId="7183489F" w14:textId="77777777" w:rsidR="006E590D" w:rsidRPr="00646334" w:rsidRDefault="0084637F" w:rsidP="00646334">
      <w:pPr>
        <w:pStyle w:val="ListParagraph"/>
        <w:numPr>
          <w:ilvl w:val="0"/>
          <w:numId w:val="23"/>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Facilitated execution of Japan pharma-co-vigilance database – training to CRO team members also local country staff.</w:t>
      </w:r>
    </w:p>
    <w:p w14:paraId="5485E52F" w14:textId="77777777" w:rsidR="006E590D" w:rsidRPr="00646334" w:rsidRDefault="006E590D" w:rsidP="00646334">
      <w:pPr>
        <w:jc w:val="both"/>
        <w:rPr>
          <w:rFonts w:asciiTheme="majorHAnsi" w:hAnsiTheme="majorHAnsi" w:cstheme="majorHAnsi"/>
          <w:b/>
          <w:sz w:val="18"/>
          <w:szCs w:val="18"/>
        </w:rPr>
      </w:pPr>
    </w:p>
    <w:p w14:paraId="2FB62BCB" w14:textId="77777777" w:rsidR="00537A45" w:rsidRPr="00646334" w:rsidRDefault="00537A45" w:rsidP="00646334">
      <w:pPr>
        <w:jc w:val="both"/>
        <w:rPr>
          <w:rFonts w:asciiTheme="majorHAnsi" w:hAnsiTheme="majorHAnsi" w:cstheme="majorHAnsi"/>
          <w:b/>
          <w:sz w:val="18"/>
          <w:szCs w:val="18"/>
        </w:rPr>
      </w:pPr>
      <w:r w:rsidRPr="00646334">
        <w:rPr>
          <w:rFonts w:asciiTheme="majorHAnsi" w:hAnsiTheme="majorHAnsi" w:cstheme="majorHAnsi"/>
          <w:b/>
          <w:sz w:val="18"/>
          <w:szCs w:val="18"/>
        </w:rPr>
        <w:t>Associate Global safety - Global Emerging Markets International Safety Affiliate (Jul 2010 – Jan 2013)</w:t>
      </w:r>
    </w:p>
    <w:p w14:paraId="7ABADDEA" w14:textId="77777777" w:rsidR="008F43FB" w:rsidRPr="00646334" w:rsidRDefault="00537A45" w:rsidP="00646334">
      <w:pPr>
        <w:pStyle w:val="ListParagraph"/>
        <w:numPr>
          <w:ilvl w:val="0"/>
          <w:numId w:val="22"/>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Governed product safety matters and ensured compliance with safety regulations and procedures, worked closely with other departments for collection on safety information.</w:t>
      </w:r>
    </w:p>
    <w:p w14:paraId="6DE04BAC" w14:textId="77777777" w:rsidR="00537A45" w:rsidRPr="00646334" w:rsidRDefault="00537A45" w:rsidP="00646334">
      <w:pPr>
        <w:pStyle w:val="ListParagraph"/>
        <w:numPr>
          <w:ilvl w:val="0"/>
          <w:numId w:val="22"/>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Maintained a local archive of safety reports, actively shared inputs on process improvement and recommend process changes where necessary.</w:t>
      </w:r>
    </w:p>
    <w:p w14:paraId="50C3F474" w14:textId="77777777" w:rsidR="00537A45" w:rsidRPr="00646334" w:rsidRDefault="00537A45" w:rsidP="00646334">
      <w:pPr>
        <w:pStyle w:val="ListParagraph"/>
        <w:numPr>
          <w:ilvl w:val="0"/>
          <w:numId w:val="22"/>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Handled escalated issues in coordination with help desk team for resolving queries related to ARGUS.</w:t>
      </w:r>
    </w:p>
    <w:p w14:paraId="0885E06F" w14:textId="77777777" w:rsidR="00537A45" w:rsidRPr="00646334" w:rsidRDefault="00D914EC" w:rsidP="00646334">
      <w:pPr>
        <w:pStyle w:val="ListParagraph"/>
        <w:numPr>
          <w:ilvl w:val="0"/>
          <w:numId w:val="22"/>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Facilitated training for international safety new hires across Asia Pacific region and local country staff – clinical operations &amp; regulatory team for safety requirements</w:t>
      </w:r>
    </w:p>
    <w:p w14:paraId="12FFB115" w14:textId="77777777" w:rsidR="00537A45" w:rsidRPr="00646334" w:rsidRDefault="00537A45" w:rsidP="00646334">
      <w:pPr>
        <w:jc w:val="both"/>
        <w:rPr>
          <w:rFonts w:asciiTheme="majorHAnsi" w:hAnsiTheme="majorHAnsi" w:cstheme="majorHAnsi"/>
          <w:b/>
          <w:sz w:val="18"/>
          <w:szCs w:val="18"/>
        </w:rPr>
      </w:pPr>
    </w:p>
    <w:p w14:paraId="7639334A" w14:textId="77777777" w:rsidR="008F43FB" w:rsidRPr="00646334" w:rsidRDefault="008F43FB" w:rsidP="00646334">
      <w:pPr>
        <w:jc w:val="both"/>
        <w:rPr>
          <w:rFonts w:asciiTheme="majorHAnsi" w:hAnsiTheme="majorHAnsi" w:cstheme="majorHAnsi"/>
          <w:b/>
          <w:sz w:val="18"/>
          <w:szCs w:val="18"/>
        </w:rPr>
      </w:pPr>
      <w:r w:rsidRPr="00646334">
        <w:rPr>
          <w:rFonts w:asciiTheme="majorHAnsi" w:hAnsiTheme="majorHAnsi" w:cstheme="majorHAnsi"/>
          <w:b/>
          <w:sz w:val="18"/>
          <w:szCs w:val="18"/>
        </w:rPr>
        <w:t>Regulatory &amp; Safety Associate</w:t>
      </w:r>
      <w:r w:rsidR="00537A45" w:rsidRPr="00646334">
        <w:rPr>
          <w:rFonts w:asciiTheme="majorHAnsi" w:hAnsiTheme="majorHAnsi" w:cstheme="majorHAnsi"/>
          <w:b/>
          <w:sz w:val="18"/>
          <w:szCs w:val="18"/>
        </w:rPr>
        <w:t xml:space="preserve"> (</w:t>
      </w:r>
      <w:r w:rsidRPr="00646334">
        <w:rPr>
          <w:rFonts w:asciiTheme="majorHAnsi" w:hAnsiTheme="majorHAnsi" w:cstheme="majorHAnsi"/>
          <w:b/>
          <w:sz w:val="18"/>
          <w:szCs w:val="18"/>
        </w:rPr>
        <w:t>Oct 2009 – Jul 2010</w:t>
      </w:r>
      <w:r w:rsidR="00537A45" w:rsidRPr="00646334">
        <w:rPr>
          <w:rFonts w:asciiTheme="majorHAnsi" w:hAnsiTheme="majorHAnsi" w:cstheme="majorHAnsi"/>
          <w:b/>
          <w:sz w:val="18"/>
          <w:szCs w:val="18"/>
        </w:rPr>
        <w:t>)</w:t>
      </w:r>
    </w:p>
    <w:p w14:paraId="0B7194B9" w14:textId="77777777" w:rsidR="008F43FB" w:rsidRPr="00646334" w:rsidRDefault="008F43FB" w:rsidP="00646334">
      <w:pPr>
        <w:pStyle w:val="ListParagraph"/>
        <w:numPr>
          <w:ilvl w:val="0"/>
          <w:numId w:val="21"/>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Appointed to deliver support on product safety matters along with first line response pertaining to safety queries.</w:t>
      </w:r>
    </w:p>
    <w:p w14:paraId="1F6333FB" w14:textId="77777777" w:rsidR="008F43FB" w:rsidRPr="00646334" w:rsidRDefault="008F43FB" w:rsidP="00646334">
      <w:pPr>
        <w:pStyle w:val="ListParagraph"/>
        <w:numPr>
          <w:ilvl w:val="0"/>
          <w:numId w:val="21"/>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Worked closely with regulators for local safety related activities while ensuring strict compliance towards safety regulations and procedures.</w:t>
      </w:r>
    </w:p>
    <w:p w14:paraId="3BCDF58E" w14:textId="77777777" w:rsidR="008F43FB" w:rsidRPr="00646334" w:rsidRDefault="00F60EB6" w:rsidP="00646334">
      <w:pPr>
        <w:pStyle w:val="ListParagraph"/>
        <w:numPr>
          <w:ilvl w:val="0"/>
          <w:numId w:val="21"/>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Responsible to draft local process for safety in line with local regulations &amp; Global SOP, manage safety related information on cases and issues raised.</w:t>
      </w:r>
    </w:p>
    <w:p w14:paraId="67522C77" w14:textId="77777777" w:rsidR="008F43FB" w:rsidRPr="00646334" w:rsidRDefault="00F60EB6" w:rsidP="00646334">
      <w:pPr>
        <w:pStyle w:val="ListParagraph"/>
        <w:numPr>
          <w:ilvl w:val="0"/>
          <w:numId w:val="21"/>
        </w:numPr>
        <w:spacing w:after="0" w:line="240" w:lineRule="auto"/>
        <w:ind w:left="284" w:hanging="284"/>
        <w:jc w:val="both"/>
        <w:rPr>
          <w:rFonts w:asciiTheme="majorHAnsi" w:hAnsiTheme="majorHAnsi" w:cstheme="majorHAnsi"/>
          <w:sz w:val="18"/>
          <w:szCs w:val="18"/>
        </w:rPr>
      </w:pPr>
      <w:r w:rsidRPr="00646334">
        <w:rPr>
          <w:rFonts w:asciiTheme="majorHAnsi" w:hAnsiTheme="majorHAnsi" w:cstheme="majorHAnsi"/>
          <w:sz w:val="18"/>
          <w:szCs w:val="18"/>
        </w:rPr>
        <w:t>Provided assistance for preparing clinical trial application and supported senior regulatory associate in drafting study related notifications towards health authority.</w:t>
      </w:r>
    </w:p>
    <w:p w14:paraId="5680AFF0" w14:textId="77777777" w:rsidR="00F60EB6" w:rsidRPr="00646334" w:rsidRDefault="00F60EB6" w:rsidP="00646334">
      <w:pPr>
        <w:jc w:val="both"/>
        <w:rPr>
          <w:rFonts w:asciiTheme="majorHAnsi" w:hAnsiTheme="majorHAnsi" w:cstheme="majorHAnsi"/>
          <w:b/>
          <w:sz w:val="18"/>
          <w:szCs w:val="18"/>
        </w:rPr>
      </w:pPr>
    </w:p>
    <w:p w14:paraId="21EA7ACF" w14:textId="77777777" w:rsidR="00DD25A4" w:rsidRPr="00646334" w:rsidRDefault="00DD25A4" w:rsidP="00646334">
      <w:pPr>
        <w:jc w:val="both"/>
        <w:rPr>
          <w:rFonts w:asciiTheme="majorHAnsi" w:hAnsiTheme="majorHAnsi" w:cstheme="majorHAnsi"/>
          <w:sz w:val="18"/>
          <w:szCs w:val="18"/>
        </w:rPr>
      </w:pPr>
      <w:r w:rsidRPr="00646334">
        <w:rPr>
          <w:rFonts w:asciiTheme="majorHAnsi" w:hAnsiTheme="majorHAnsi" w:cstheme="majorHAnsi"/>
          <w:b/>
          <w:sz w:val="18"/>
          <w:szCs w:val="18"/>
        </w:rPr>
        <w:t>Early Career</w:t>
      </w:r>
      <w:r w:rsidRPr="00646334">
        <w:rPr>
          <w:rFonts w:asciiTheme="majorHAnsi" w:hAnsiTheme="majorHAnsi" w:cstheme="majorHAnsi"/>
          <w:sz w:val="18"/>
          <w:szCs w:val="18"/>
        </w:rPr>
        <w:t>:</w:t>
      </w:r>
    </w:p>
    <w:p w14:paraId="3B760AE6" w14:textId="77777777" w:rsidR="008F43FB" w:rsidRPr="00646334" w:rsidRDefault="008F43FB" w:rsidP="00646334">
      <w:pPr>
        <w:jc w:val="both"/>
        <w:rPr>
          <w:rFonts w:asciiTheme="majorHAnsi" w:hAnsiTheme="majorHAnsi" w:cstheme="majorHAnsi"/>
          <w:sz w:val="18"/>
          <w:szCs w:val="18"/>
        </w:rPr>
      </w:pPr>
      <w:r w:rsidRPr="00646334">
        <w:rPr>
          <w:rFonts w:asciiTheme="majorHAnsi" w:hAnsiTheme="majorHAnsi" w:cstheme="majorHAnsi"/>
          <w:b/>
          <w:sz w:val="18"/>
          <w:szCs w:val="18"/>
        </w:rPr>
        <w:t>Drug Safety Associate</w:t>
      </w:r>
      <w:r w:rsidRPr="00646334">
        <w:rPr>
          <w:rFonts w:asciiTheme="majorHAnsi" w:hAnsiTheme="majorHAnsi" w:cstheme="majorHAnsi"/>
          <w:sz w:val="18"/>
          <w:szCs w:val="18"/>
        </w:rPr>
        <w:t xml:space="preserve"> | Amgen Technology Private Limited, </w:t>
      </w:r>
      <w:r w:rsidRPr="00646334">
        <w:rPr>
          <w:rFonts w:asciiTheme="majorHAnsi" w:hAnsiTheme="majorHAnsi" w:cstheme="majorHAnsi"/>
          <w:sz w:val="18"/>
          <w:szCs w:val="18"/>
          <w:highlight w:val="yellow"/>
        </w:rPr>
        <w:t>Location</w:t>
      </w:r>
      <w:r w:rsidRPr="00646334">
        <w:rPr>
          <w:rFonts w:asciiTheme="majorHAnsi" w:hAnsiTheme="majorHAnsi" w:cstheme="majorHAnsi"/>
          <w:sz w:val="18"/>
          <w:szCs w:val="18"/>
        </w:rPr>
        <w:t xml:space="preserve"> | Oct 2008 – Oct 2009</w:t>
      </w:r>
    </w:p>
    <w:p w14:paraId="3A8D0022" w14:textId="65CE08B0" w:rsidR="00126935" w:rsidRPr="00646334" w:rsidRDefault="00126935" w:rsidP="00646334">
      <w:pPr>
        <w:jc w:val="both"/>
        <w:rPr>
          <w:rFonts w:asciiTheme="majorHAnsi" w:hAnsiTheme="majorHAnsi" w:cstheme="majorHAnsi"/>
          <w:sz w:val="18"/>
          <w:szCs w:val="18"/>
        </w:rPr>
      </w:pPr>
      <w:r w:rsidRPr="00646334">
        <w:rPr>
          <w:rFonts w:asciiTheme="majorHAnsi" w:hAnsiTheme="majorHAnsi" w:cstheme="majorHAnsi"/>
          <w:b/>
          <w:sz w:val="18"/>
          <w:szCs w:val="18"/>
        </w:rPr>
        <w:t xml:space="preserve">Assistant Physician with Dr Abhijit </w:t>
      </w:r>
      <w:r w:rsidR="006C0914">
        <w:rPr>
          <w:rFonts w:asciiTheme="majorHAnsi" w:hAnsiTheme="majorHAnsi" w:cstheme="majorHAnsi"/>
          <w:b/>
          <w:sz w:val="18"/>
          <w:szCs w:val="18"/>
        </w:rPr>
        <w:t>Dash</w:t>
      </w:r>
      <w:r w:rsidR="008F43FB" w:rsidRPr="00646334">
        <w:rPr>
          <w:rFonts w:asciiTheme="majorHAnsi" w:hAnsiTheme="majorHAnsi" w:cstheme="majorHAnsi"/>
          <w:b/>
          <w:sz w:val="18"/>
          <w:szCs w:val="18"/>
        </w:rPr>
        <w:t xml:space="preserve"> (Cardiologist)</w:t>
      </w:r>
      <w:r w:rsidRPr="00646334">
        <w:rPr>
          <w:rFonts w:asciiTheme="majorHAnsi" w:hAnsiTheme="majorHAnsi" w:cstheme="majorHAnsi"/>
          <w:b/>
          <w:sz w:val="18"/>
          <w:szCs w:val="18"/>
        </w:rPr>
        <w:t>,</w:t>
      </w:r>
      <w:r w:rsidRPr="00646334">
        <w:rPr>
          <w:rFonts w:asciiTheme="majorHAnsi" w:hAnsiTheme="majorHAnsi" w:cstheme="majorHAnsi"/>
          <w:sz w:val="18"/>
          <w:szCs w:val="18"/>
        </w:rPr>
        <w:t xml:space="preserve"> </w:t>
      </w:r>
      <w:r w:rsidRPr="00646334">
        <w:rPr>
          <w:rFonts w:asciiTheme="majorHAnsi" w:hAnsiTheme="majorHAnsi" w:cstheme="majorHAnsi"/>
          <w:sz w:val="18"/>
          <w:szCs w:val="18"/>
          <w:highlight w:val="yellow"/>
        </w:rPr>
        <w:t>Location</w:t>
      </w:r>
      <w:r w:rsidRPr="00646334">
        <w:rPr>
          <w:rFonts w:asciiTheme="majorHAnsi" w:hAnsiTheme="majorHAnsi" w:cstheme="majorHAnsi"/>
          <w:sz w:val="18"/>
          <w:szCs w:val="18"/>
        </w:rPr>
        <w:t xml:space="preserve"> | Sep 2007 – Sep 2008</w:t>
      </w:r>
    </w:p>
    <w:p w14:paraId="4E4AE561" w14:textId="77777777" w:rsidR="00126935" w:rsidRPr="00646334" w:rsidRDefault="00126935" w:rsidP="00646334">
      <w:pPr>
        <w:jc w:val="both"/>
        <w:rPr>
          <w:rFonts w:asciiTheme="majorHAnsi" w:hAnsiTheme="majorHAnsi" w:cstheme="majorHAnsi"/>
          <w:sz w:val="18"/>
          <w:szCs w:val="18"/>
        </w:rPr>
      </w:pPr>
      <w:r w:rsidRPr="00646334">
        <w:rPr>
          <w:rFonts w:asciiTheme="majorHAnsi" w:hAnsiTheme="majorHAnsi" w:cstheme="majorHAnsi"/>
          <w:b/>
          <w:sz w:val="18"/>
          <w:szCs w:val="18"/>
        </w:rPr>
        <w:t>Consulting General Physician &amp; Surgeon</w:t>
      </w:r>
      <w:r w:rsidRPr="00646334">
        <w:rPr>
          <w:rFonts w:asciiTheme="majorHAnsi" w:hAnsiTheme="majorHAnsi" w:cstheme="majorHAnsi"/>
          <w:sz w:val="18"/>
          <w:szCs w:val="18"/>
        </w:rPr>
        <w:t xml:space="preserve"> | Clinics in Ratnagiri | Jun 2006 – Sep 2007</w:t>
      </w:r>
    </w:p>
    <w:p w14:paraId="2A4E8997" w14:textId="77777777" w:rsidR="00DD25A4" w:rsidRPr="00646334" w:rsidRDefault="00DD25A4" w:rsidP="00646334">
      <w:pPr>
        <w:jc w:val="both"/>
        <w:rPr>
          <w:rFonts w:asciiTheme="majorHAnsi" w:hAnsiTheme="majorHAnsi" w:cstheme="majorHAnsi"/>
          <w:sz w:val="18"/>
          <w:szCs w:val="18"/>
        </w:rPr>
      </w:pPr>
      <w:r w:rsidRPr="00646334">
        <w:rPr>
          <w:rFonts w:asciiTheme="majorHAnsi" w:hAnsiTheme="majorHAnsi" w:cstheme="majorHAnsi"/>
          <w:b/>
          <w:sz w:val="18"/>
          <w:szCs w:val="18"/>
        </w:rPr>
        <w:t>Registered Medical Officer</w:t>
      </w:r>
      <w:r w:rsidRPr="00646334">
        <w:rPr>
          <w:rFonts w:asciiTheme="majorHAnsi" w:hAnsiTheme="majorHAnsi" w:cstheme="majorHAnsi"/>
          <w:sz w:val="18"/>
          <w:szCs w:val="18"/>
        </w:rPr>
        <w:t xml:space="preserve"> | Desai Hospital-Mumbai-India | Jan 2005 – Jun 2005</w:t>
      </w:r>
    </w:p>
    <w:p w14:paraId="2201270C" w14:textId="77777777" w:rsidR="00DD25A4" w:rsidRPr="00646334" w:rsidRDefault="00DD25A4" w:rsidP="00646334">
      <w:pPr>
        <w:jc w:val="both"/>
        <w:rPr>
          <w:rFonts w:asciiTheme="majorHAnsi" w:hAnsiTheme="majorHAnsi" w:cstheme="majorHAnsi"/>
          <w:sz w:val="18"/>
          <w:szCs w:val="18"/>
        </w:rPr>
      </w:pPr>
      <w:r w:rsidRPr="00646334">
        <w:rPr>
          <w:rFonts w:asciiTheme="majorHAnsi" w:hAnsiTheme="majorHAnsi" w:cstheme="majorHAnsi"/>
          <w:b/>
          <w:sz w:val="18"/>
          <w:szCs w:val="18"/>
        </w:rPr>
        <w:t>Internship</w:t>
      </w:r>
      <w:r w:rsidRPr="00646334">
        <w:rPr>
          <w:rFonts w:asciiTheme="majorHAnsi" w:hAnsiTheme="majorHAnsi" w:cstheme="majorHAnsi"/>
          <w:sz w:val="18"/>
          <w:szCs w:val="18"/>
        </w:rPr>
        <w:t xml:space="preserve"> | Several Renowned Hospital in Mumbai | Dec2003 – Dec2004</w:t>
      </w:r>
    </w:p>
    <w:p w14:paraId="2143ABE3" w14:textId="77777777" w:rsidR="00384E01" w:rsidRPr="00646334" w:rsidRDefault="00EA5A86" w:rsidP="0061432D">
      <w:pPr>
        <w:pBdr>
          <w:bottom w:val="single" w:sz="12" w:space="1" w:color="auto"/>
        </w:pBdr>
        <w:shd w:val="clear" w:color="auto" w:fill="F2F2F2" w:themeFill="background1" w:themeFillShade="F2"/>
        <w:jc w:val="both"/>
        <w:rPr>
          <w:rFonts w:asciiTheme="majorHAnsi" w:hAnsiTheme="majorHAnsi" w:cstheme="majorHAnsi"/>
          <w:b/>
          <w:i/>
          <w:sz w:val="20"/>
          <w:szCs w:val="20"/>
        </w:rPr>
      </w:pPr>
      <w:r w:rsidRPr="00646334">
        <w:rPr>
          <w:rFonts w:asciiTheme="majorHAnsi" w:hAnsiTheme="majorHAnsi" w:cstheme="majorHAnsi"/>
          <w:b/>
          <w:i/>
          <w:sz w:val="20"/>
          <w:szCs w:val="20"/>
        </w:rPr>
        <w:t>Education</w:t>
      </w:r>
    </w:p>
    <w:p w14:paraId="3C25E39B" w14:textId="77777777" w:rsidR="006409D7" w:rsidRPr="00646334" w:rsidRDefault="006409D7" w:rsidP="00646334">
      <w:pPr>
        <w:pStyle w:val="BodyText"/>
        <w:spacing w:before="40" w:after="0"/>
        <w:ind w:left="-360" w:firstLine="360"/>
        <w:jc w:val="both"/>
        <w:rPr>
          <w:rFonts w:asciiTheme="majorHAnsi" w:hAnsiTheme="majorHAnsi" w:cstheme="majorHAnsi"/>
          <w:color w:val="000000"/>
          <w:sz w:val="8"/>
          <w:szCs w:val="20"/>
        </w:rPr>
      </w:pPr>
    </w:p>
    <w:p w14:paraId="1499775F" w14:textId="77777777" w:rsidR="006B377B" w:rsidRPr="00646334" w:rsidRDefault="009933B5" w:rsidP="00646334">
      <w:pPr>
        <w:pStyle w:val="BodyText"/>
        <w:spacing w:after="0"/>
        <w:ind w:left="-360" w:firstLine="360"/>
        <w:jc w:val="both"/>
        <w:rPr>
          <w:rFonts w:asciiTheme="majorHAnsi" w:hAnsiTheme="majorHAnsi" w:cstheme="majorHAnsi"/>
          <w:color w:val="000000"/>
          <w:sz w:val="18"/>
          <w:szCs w:val="18"/>
        </w:rPr>
      </w:pPr>
      <w:r w:rsidRPr="00646334">
        <w:rPr>
          <w:rFonts w:asciiTheme="majorHAnsi" w:hAnsiTheme="majorHAnsi" w:cstheme="majorHAnsi"/>
          <w:color w:val="000000"/>
          <w:sz w:val="18"/>
          <w:szCs w:val="18"/>
        </w:rPr>
        <w:t>201</w:t>
      </w:r>
      <w:r w:rsidR="006B377B" w:rsidRPr="00646334">
        <w:rPr>
          <w:rFonts w:asciiTheme="majorHAnsi" w:hAnsiTheme="majorHAnsi" w:cstheme="majorHAnsi"/>
          <w:color w:val="000000"/>
          <w:sz w:val="18"/>
          <w:szCs w:val="18"/>
        </w:rPr>
        <w:t>1</w:t>
      </w:r>
      <w:r w:rsidR="00DC70DF" w:rsidRPr="00646334">
        <w:rPr>
          <w:rFonts w:asciiTheme="majorHAnsi" w:hAnsiTheme="majorHAnsi" w:cstheme="majorHAnsi"/>
          <w:color w:val="000000"/>
          <w:sz w:val="18"/>
          <w:szCs w:val="18"/>
        </w:rPr>
        <w:t xml:space="preserve">:  </w:t>
      </w:r>
      <w:r w:rsidRPr="00646334">
        <w:rPr>
          <w:rFonts w:asciiTheme="majorHAnsi" w:hAnsiTheme="majorHAnsi" w:cstheme="majorHAnsi"/>
          <w:b/>
          <w:color w:val="000000"/>
          <w:sz w:val="18"/>
          <w:szCs w:val="18"/>
        </w:rPr>
        <w:t>Master of Business Administration – Health Care Services</w:t>
      </w:r>
      <w:r w:rsidRPr="00646334">
        <w:rPr>
          <w:rFonts w:asciiTheme="majorHAnsi" w:hAnsiTheme="majorHAnsi" w:cstheme="majorHAnsi"/>
          <w:color w:val="000000"/>
          <w:sz w:val="18"/>
          <w:szCs w:val="18"/>
        </w:rPr>
        <w:t>, Sikkim Manipal University, India.</w:t>
      </w:r>
    </w:p>
    <w:p w14:paraId="5E85249E" w14:textId="77777777" w:rsidR="009933B5" w:rsidRPr="00646334" w:rsidRDefault="009933B5" w:rsidP="00646334">
      <w:pPr>
        <w:pStyle w:val="BodyText"/>
        <w:spacing w:after="0"/>
        <w:ind w:left="-360" w:firstLine="360"/>
        <w:jc w:val="both"/>
        <w:rPr>
          <w:rFonts w:asciiTheme="majorHAnsi" w:hAnsiTheme="majorHAnsi" w:cstheme="majorHAnsi"/>
          <w:color w:val="000000"/>
          <w:sz w:val="18"/>
          <w:szCs w:val="18"/>
        </w:rPr>
      </w:pPr>
      <w:r w:rsidRPr="00646334">
        <w:rPr>
          <w:rFonts w:asciiTheme="majorHAnsi" w:hAnsiTheme="majorHAnsi" w:cstheme="majorHAnsi"/>
          <w:color w:val="000000"/>
          <w:sz w:val="18"/>
          <w:szCs w:val="18"/>
        </w:rPr>
        <w:t xml:space="preserve">2008: </w:t>
      </w:r>
      <w:r w:rsidR="002806AC" w:rsidRPr="00646334">
        <w:rPr>
          <w:rFonts w:asciiTheme="majorHAnsi" w:hAnsiTheme="majorHAnsi" w:cstheme="majorHAnsi"/>
          <w:color w:val="000000"/>
          <w:sz w:val="18"/>
          <w:szCs w:val="18"/>
        </w:rPr>
        <w:t xml:space="preserve"> </w:t>
      </w:r>
      <w:r w:rsidRPr="00646334">
        <w:rPr>
          <w:rFonts w:asciiTheme="majorHAnsi" w:hAnsiTheme="majorHAnsi" w:cstheme="majorHAnsi"/>
          <w:b/>
          <w:color w:val="000000"/>
          <w:sz w:val="18"/>
          <w:szCs w:val="18"/>
        </w:rPr>
        <w:t>Post-Graduation Diploma in Clinical Trial Management</w:t>
      </w:r>
      <w:r w:rsidRPr="00646334">
        <w:rPr>
          <w:rFonts w:asciiTheme="majorHAnsi" w:hAnsiTheme="majorHAnsi" w:cstheme="majorHAnsi"/>
          <w:color w:val="000000"/>
          <w:sz w:val="18"/>
          <w:szCs w:val="18"/>
        </w:rPr>
        <w:t>, ACRP accredited, Bilcare Research Academy, Pune</w:t>
      </w:r>
    </w:p>
    <w:p w14:paraId="34DAA893" w14:textId="77777777" w:rsidR="00DC70DF" w:rsidRPr="00646334" w:rsidRDefault="009933B5" w:rsidP="00646334">
      <w:pPr>
        <w:pStyle w:val="BodyText"/>
        <w:spacing w:after="0"/>
        <w:ind w:left="-360" w:firstLine="360"/>
        <w:jc w:val="both"/>
        <w:rPr>
          <w:rFonts w:asciiTheme="majorHAnsi" w:hAnsiTheme="majorHAnsi" w:cstheme="majorHAnsi"/>
          <w:color w:val="000000"/>
          <w:sz w:val="18"/>
          <w:szCs w:val="18"/>
        </w:rPr>
      </w:pPr>
      <w:r w:rsidRPr="00646334">
        <w:rPr>
          <w:rFonts w:asciiTheme="majorHAnsi" w:hAnsiTheme="majorHAnsi" w:cstheme="majorHAnsi"/>
          <w:color w:val="000000"/>
          <w:sz w:val="18"/>
          <w:szCs w:val="18"/>
        </w:rPr>
        <w:t>2006</w:t>
      </w:r>
      <w:r w:rsidR="006B377B" w:rsidRPr="00646334">
        <w:rPr>
          <w:rFonts w:asciiTheme="majorHAnsi" w:hAnsiTheme="majorHAnsi" w:cstheme="majorHAnsi"/>
          <w:color w:val="000000"/>
          <w:sz w:val="18"/>
          <w:szCs w:val="18"/>
        </w:rPr>
        <w:t>:</w:t>
      </w:r>
      <w:r w:rsidR="006F4DC2" w:rsidRPr="00646334">
        <w:rPr>
          <w:rFonts w:asciiTheme="majorHAnsi" w:hAnsiTheme="majorHAnsi" w:cstheme="majorHAnsi"/>
          <w:color w:val="000000"/>
          <w:sz w:val="18"/>
          <w:szCs w:val="18"/>
        </w:rPr>
        <w:t xml:space="preserve">  </w:t>
      </w:r>
      <w:r w:rsidR="002806AC" w:rsidRPr="00646334">
        <w:rPr>
          <w:rFonts w:asciiTheme="majorHAnsi" w:hAnsiTheme="majorHAnsi" w:cstheme="majorHAnsi"/>
          <w:b/>
          <w:color w:val="000000"/>
          <w:sz w:val="18"/>
          <w:szCs w:val="18"/>
        </w:rPr>
        <w:t>Post Graduate Proficiency in Panchakarma</w:t>
      </w:r>
      <w:r w:rsidR="002806AC" w:rsidRPr="00646334">
        <w:rPr>
          <w:rFonts w:asciiTheme="majorHAnsi" w:hAnsiTheme="majorHAnsi" w:cstheme="majorHAnsi"/>
          <w:color w:val="000000"/>
          <w:sz w:val="18"/>
          <w:szCs w:val="18"/>
        </w:rPr>
        <w:t xml:space="preserve">, </w:t>
      </w:r>
      <w:r w:rsidRPr="00646334">
        <w:rPr>
          <w:rFonts w:asciiTheme="majorHAnsi" w:hAnsiTheme="majorHAnsi" w:cstheme="majorHAnsi"/>
          <w:color w:val="000000"/>
          <w:sz w:val="18"/>
          <w:szCs w:val="18"/>
        </w:rPr>
        <w:t>Tilak Ayurveda Mahavidyalaya, Pune University</w:t>
      </w:r>
    </w:p>
    <w:p w14:paraId="4381EDD0" w14:textId="77777777" w:rsidR="009933B5" w:rsidRPr="00646334" w:rsidRDefault="009933B5" w:rsidP="005B7CDA">
      <w:pPr>
        <w:pStyle w:val="BodyText"/>
        <w:spacing w:after="0"/>
        <w:jc w:val="both"/>
        <w:rPr>
          <w:rFonts w:asciiTheme="majorHAnsi" w:hAnsiTheme="majorHAnsi" w:cstheme="majorHAnsi"/>
          <w:color w:val="000000"/>
          <w:sz w:val="18"/>
          <w:szCs w:val="18"/>
        </w:rPr>
      </w:pPr>
      <w:r w:rsidRPr="00646334">
        <w:rPr>
          <w:rFonts w:asciiTheme="majorHAnsi" w:hAnsiTheme="majorHAnsi" w:cstheme="majorHAnsi"/>
          <w:color w:val="000000"/>
          <w:sz w:val="18"/>
          <w:szCs w:val="18"/>
        </w:rPr>
        <w:t xml:space="preserve">2003: </w:t>
      </w:r>
      <w:r w:rsidR="002806AC" w:rsidRPr="00646334">
        <w:rPr>
          <w:rFonts w:asciiTheme="majorHAnsi" w:hAnsiTheme="majorHAnsi" w:cstheme="majorHAnsi"/>
          <w:color w:val="000000"/>
          <w:sz w:val="18"/>
          <w:szCs w:val="18"/>
        </w:rPr>
        <w:t xml:space="preserve"> </w:t>
      </w:r>
      <w:r w:rsidRPr="00646334">
        <w:rPr>
          <w:rFonts w:asciiTheme="majorHAnsi" w:hAnsiTheme="majorHAnsi" w:cstheme="majorHAnsi"/>
          <w:b/>
          <w:color w:val="000000"/>
          <w:sz w:val="18"/>
          <w:szCs w:val="18"/>
        </w:rPr>
        <w:t>Bachelor of Ayurvedic Medicine and Surgery</w:t>
      </w:r>
      <w:r w:rsidRPr="00646334">
        <w:rPr>
          <w:rFonts w:asciiTheme="majorHAnsi" w:hAnsiTheme="majorHAnsi" w:cstheme="majorHAnsi"/>
          <w:color w:val="000000"/>
          <w:sz w:val="18"/>
          <w:szCs w:val="18"/>
        </w:rPr>
        <w:t>, Maharashtra Unive</w:t>
      </w:r>
      <w:r w:rsidR="005B7CDA">
        <w:rPr>
          <w:rFonts w:asciiTheme="majorHAnsi" w:hAnsiTheme="majorHAnsi" w:cstheme="majorHAnsi"/>
          <w:color w:val="000000"/>
          <w:sz w:val="18"/>
          <w:szCs w:val="18"/>
        </w:rPr>
        <w:t>rsity of Health Sciences, Nasik</w:t>
      </w:r>
    </w:p>
    <w:p w14:paraId="6A8D194E" w14:textId="77777777" w:rsidR="00E45EC0" w:rsidRPr="00646334" w:rsidRDefault="00E45EC0" w:rsidP="00646334">
      <w:pPr>
        <w:ind w:right="-244"/>
        <w:jc w:val="both"/>
        <w:rPr>
          <w:rFonts w:asciiTheme="majorHAnsi" w:hAnsiTheme="majorHAnsi" w:cstheme="majorHAnsi"/>
          <w:sz w:val="10"/>
          <w:szCs w:val="20"/>
        </w:rPr>
      </w:pPr>
    </w:p>
    <w:p w14:paraId="4210AFE2" w14:textId="77777777" w:rsidR="00711948" w:rsidRPr="00646334" w:rsidRDefault="005B03A3" w:rsidP="0061432D">
      <w:pPr>
        <w:pBdr>
          <w:bottom w:val="single" w:sz="12" w:space="1" w:color="auto"/>
        </w:pBdr>
        <w:shd w:val="clear" w:color="auto" w:fill="F2F2F2" w:themeFill="background1" w:themeFillShade="F2"/>
        <w:jc w:val="both"/>
        <w:rPr>
          <w:rFonts w:asciiTheme="majorHAnsi" w:hAnsiTheme="majorHAnsi" w:cstheme="majorHAnsi"/>
          <w:b/>
          <w:i/>
          <w:sz w:val="20"/>
          <w:szCs w:val="20"/>
        </w:rPr>
      </w:pPr>
      <w:r w:rsidRPr="00646334">
        <w:rPr>
          <w:rFonts w:asciiTheme="majorHAnsi" w:hAnsiTheme="majorHAnsi" w:cstheme="majorHAnsi"/>
          <w:b/>
          <w:i/>
          <w:sz w:val="20"/>
          <w:szCs w:val="20"/>
        </w:rPr>
        <w:t>Personal Details</w:t>
      </w:r>
    </w:p>
    <w:p w14:paraId="1538562F" w14:textId="77777777" w:rsidR="00384E01" w:rsidRPr="00646334" w:rsidRDefault="000F5BCF" w:rsidP="00646334">
      <w:pPr>
        <w:pStyle w:val="BodyText"/>
        <w:spacing w:before="20" w:after="0"/>
        <w:ind w:left="-360" w:firstLine="360"/>
        <w:jc w:val="center"/>
        <w:rPr>
          <w:rFonts w:asciiTheme="majorHAnsi" w:hAnsiTheme="majorHAnsi" w:cstheme="majorHAnsi"/>
          <w:color w:val="000000"/>
          <w:sz w:val="18"/>
          <w:szCs w:val="18"/>
        </w:rPr>
      </w:pPr>
      <w:r w:rsidRPr="00646334">
        <w:rPr>
          <w:rFonts w:asciiTheme="majorHAnsi" w:hAnsiTheme="majorHAnsi" w:cstheme="majorHAnsi"/>
          <w:b/>
          <w:color w:val="000000"/>
          <w:sz w:val="18"/>
          <w:szCs w:val="18"/>
        </w:rPr>
        <w:t>Linguistic</w:t>
      </w:r>
      <w:r w:rsidR="00EB5E1E" w:rsidRPr="00646334">
        <w:rPr>
          <w:rFonts w:asciiTheme="majorHAnsi" w:hAnsiTheme="majorHAnsi" w:cstheme="majorHAnsi"/>
          <w:b/>
          <w:color w:val="000000"/>
          <w:sz w:val="18"/>
          <w:szCs w:val="18"/>
        </w:rPr>
        <w:t xml:space="preserve"> Abil</w:t>
      </w:r>
      <w:r w:rsidR="00512213" w:rsidRPr="00646334">
        <w:rPr>
          <w:rFonts w:asciiTheme="majorHAnsi" w:hAnsiTheme="majorHAnsi" w:cstheme="majorHAnsi"/>
          <w:b/>
          <w:color w:val="000000"/>
          <w:sz w:val="18"/>
          <w:szCs w:val="18"/>
        </w:rPr>
        <w:t>ities</w:t>
      </w:r>
      <w:r w:rsidR="00E92092" w:rsidRPr="00646334">
        <w:rPr>
          <w:rFonts w:asciiTheme="majorHAnsi" w:hAnsiTheme="majorHAnsi" w:cstheme="majorHAnsi"/>
          <w:b/>
          <w:color w:val="000000"/>
          <w:sz w:val="18"/>
          <w:szCs w:val="18"/>
        </w:rPr>
        <w:t>:</w:t>
      </w:r>
      <w:r w:rsidR="001B64B4" w:rsidRPr="00646334">
        <w:rPr>
          <w:rFonts w:asciiTheme="majorHAnsi" w:hAnsiTheme="majorHAnsi" w:cstheme="majorHAnsi"/>
          <w:b/>
          <w:color w:val="000000"/>
          <w:sz w:val="18"/>
          <w:szCs w:val="18"/>
        </w:rPr>
        <w:t xml:space="preserve"> </w:t>
      </w:r>
      <w:r w:rsidR="006B377B" w:rsidRPr="00646334">
        <w:rPr>
          <w:rFonts w:asciiTheme="majorHAnsi" w:hAnsiTheme="majorHAnsi" w:cstheme="majorHAnsi"/>
          <w:color w:val="FF0000"/>
          <w:sz w:val="18"/>
          <w:szCs w:val="18"/>
        </w:rPr>
        <w:t>XXX</w:t>
      </w:r>
    </w:p>
    <w:p w14:paraId="2D4EFDD3" w14:textId="23C6BC0E" w:rsidR="0046015E" w:rsidRPr="00646334" w:rsidRDefault="0046015E" w:rsidP="00646334">
      <w:pPr>
        <w:pStyle w:val="BodyText"/>
        <w:jc w:val="center"/>
        <w:rPr>
          <w:rFonts w:asciiTheme="majorHAnsi" w:hAnsiTheme="majorHAnsi" w:cstheme="majorHAnsi"/>
          <w:color w:val="000000"/>
          <w:sz w:val="18"/>
          <w:szCs w:val="18"/>
        </w:rPr>
      </w:pPr>
      <w:r w:rsidRPr="00646334">
        <w:rPr>
          <w:rFonts w:asciiTheme="majorHAnsi" w:hAnsiTheme="majorHAnsi" w:cstheme="majorHAnsi"/>
          <w:b/>
          <w:color w:val="000000"/>
          <w:sz w:val="18"/>
          <w:szCs w:val="18"/>
        </w:rPr>
        <w:t>Address:</w:t>
      </w:r>
      <w:r w:rsidR="009933B5" w:rsidRPr="00646334">
        <w:rPr>
          <w:rFonts w:asciiTheme="majorHAnsi" w:hAnsiTheme="majorHAnsi" w:cstheme="majorHAnsi"/>
          <w:color w:val="000000"/>
          <w:sz w:val="18"/>
          <w:szCs w:val="18"/>
        </w:rPr>
        <w:t xml:space="preserve"> Kendriya Vihar (6), Sector-11, Kharghar, Navi Mumbai Pin Code: 41021</w:t>
      </w:r>
      <w:r w:rsidR="006C0914">
        <w:rPr>
          <w:rFonts w:asciiTheme="majorHAnsi" w:hAnsiTheme="majorHAnsi" w:cstheme="majorHAnsi"/>
          <w:color w:val="000000"/>
          <w:sz w:val="18"/>
          <w:szCs w:val="18"/>
        </w:rPr>
        <w:t>1</w:t>
      </w:r>
      <w:r w:rsidR="009933B5" w:rsidRPr="00646334">
        <w:rPr>
          <w:rFonts w:asciiTheme="majorHAnsi" w:hAnsiTheme="majorHAnsi" w:cstheme="majorHAnsi"/>
          <w:color w:val="000000"/>
          <w:sz w:val="18"/>
          <w:szCs w:val="18"/>
        </w:rPr>
        <w:t>, Maharashtra (India)</w:t>
      </w:r>
    </w:p>
    <w:sectPr w:rsidR="0046015E" w:rsidRPr="00646334" w:rsidSect="001D7543">
      <w:type w:val="continuous"/>
      <w:pgSz w:w="11906" w:h="16838" w:code="9"/>
      <w:pgMar w:top="720" w:right="720" w:bottom="450" w:left="720" w:header="706" w:footer="706" w:gutter="0"/>
      <w:pgBorders w:offsetFrom="page">
        <w:top w:val="pushPinNote1" w:sz="10" w:space="24" w:color="auto"/>
        <w:left w:val="pushPinNote1" w:sz="10" w:space="24" w:color="auto"/>
        <w:bottom w:val="pushPinNote1" w:sz="10" w:space="24" w:color="auto"/>
        <w:right w:val="pushPinNote1" w:sz="10"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6931E" w14:textId="77777777" w:rsidR="00757DCD" w:rsidRDefault="00757DCD" w:rsidP="00EA5A86">
      <w:r>
        <w:separator/>
      </w:r>
    </w:p>
  </w:endnote>
  <w:endnote w:type="continuationSeparator" w:id="0">
    <w:p w14:paraId="5AA878D9" w14:textId="77777777" w:rsidR="00757DCD" w:rsidRDefault="00757DCD" w:rsidP="00EA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24767" w14:textId="77777777" w:rsidR="00757DCD" w:rsidRDefault="00757DCD" w:rsidP="00EA5A86">
      <w:r>
        <w:separator/>
      </w:r>
    </w:p>
  </w:footnote>
  <w:footnote w:type="continuationSeparator" w:id="0">
    <w:p w14:paraId="05B6A5A0" w14:textId="77777777" w:rsidR="00757DCD" w:rsidRDefault="00757DCD" w:rsidP="00EA5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270B5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720"/>
        </w:tabs>
      </w:pPr>
    </w:lvl>
    <w:lvl w:ilvl="1">
      <w:start w:val="1"/>
      <w:numFmt w:val="none"/>
      <w:suff w:val="nothing"/>
      <w:lvlText w:val=""/>
      <w:lvlJc w:val="left"/>
      <w:pPr>
        <w:tabs>
          <w:tab w:val="num" w:pos="720"/>
        </w:tabs>
      </w:pPr>
    </w:lvl>
    <w:lvl w:ilvl="2">
      <w:start w:val="1"/>
      <w:numFmt w:val="none"/>
      <w:suff w:val="nothing"/>
      <w:lvlText w:val=""/>
      <w:lvlJc w:val="left"/>
      <w:pPr>
        <w:tabs>
          <w:tab w:val="num" w:pos="720"/>
        </w:tabs>
      </w:pPr>
    </w:lvl>
    <w:lvl w:ilvl="3">
      <w:start w:val="1"/>
      <w:numFmt w:val="none"/>
      <w:suff w:val="nothing"/>
      <w:lvlText w:val=""/>
      <w:lvlJc w:val="left"/>
      <w:pPr>
        <w:tabs>
          <w:tab w:val="num" w:pos="720"/>
        </w:tabs>
      </w:pPr>
    </w:lvl>
    <w:lvl w:ilvl="4">
      <w:start w:val="1"/>
      <w:numFmt w:val="none"/>
      <w:suff w:val="nothing"/>
      <w:lvlText w:val=""/>
      <w:lvlJc w:val="left"/>
      <w:pPr>
        <w:tabs>
          <w:tab w:val="num" w:pos="720"/>
        </w:tabs>
      </w:pPr>
    </w:lvl>
    <w:lvl w:ilvl="5">
      <w:start w:val="1"/>
      <w:numFmt w:val="none"/>
      <w:suff w:val="nothing"/>
      <w:lvlText w:val=""/>
      <w:lvlJc w:val="left"/>
      <w:pPr>
        <w:tabs>
          <w:tab w:val="num" w:pos="720"/>
        </w:tabs>
      </w:pPr>
    </w:lvl>
    <w:lvl w:ilvl="6">
      <w:start w:val="1"/>
      <w:numFmt w:val="none"/>
      <w:suff w:val="nothing"/>
      <w:lvlText w:val=""/>
      <w:lvlJc w:val="left"/>
      <w:pPr>
        <w:tabs>
          <w:tab w:val="num" w:pos="720"/>
        </w:tabs>
      </w:pPr>
    </w:lvl>
    <w:lvl w:ilvl="7">
      <w:start w:val="1"/>
      <w:numFmt w:val="none"/>
      <w:suff w:val="nothing"/>
      <w:lvlText w:val=""/>
      <w:lvlJc w:val="left"/>
      <w:pPr>
        <w:tabs>
          <w:tab w:val="num" w:pos="720"/>
        </w:tabs>
      </w:pPr>
    </w:lvl>
    <w:lvl w:ilvl="8">
      <w:start w:val="1"/>
      <w:numFmt w:val="none"/>
      <w:suff w:val="nothing"/>
      <w:lvlText w:val=""/>
      <w:lvlJc w:val="left"/>
      <w:pPr>
        <w:tabs>
          <w:tab w:val="num" w:pos="720"/>
        </w:tabs>
      </w:pPr>
    </w:lvl>
  </w:abstractNum>
  <w:abstractNum w:abstractNumId="2" w15:restartNumberingAfterBreak="0">
    <w:nsid w:val="089320C6"/>
    <w:multiLevelType w:val="hybridMultilevel"/>
    <w:tmpl w:val="05F86B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9B1DC0"/>
    <w:multiLevelType w:val="hybridMultilevel"/>
    <w:tmpl w:val="F84631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9218E5"/>
    <w:multiLevelType w:val="hybridMultilevel"/>
    <w:tmpl w:val="97AE69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2365B03"/>
    <w:multiLevelType w:val="hybridMultilevel"/>
    <w:tmpl w:val="B1A2351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835E38"/>
    <w:multiLevelType w:val="hybridMultilevel"/>
    <w:tmpl w:val="CF4075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15D51"/>
    <w:multiLevelType w:val="hybridMultilevel"/>
    <w:tmpl w:val="500C7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ED4A5B"/>
    <w:multiLevelType w:val="hybridMultilevel"/>
    <w:tmpl w:val="9FD8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95513B"/>
    <w:multiLevelType w:val="hybridMultilevel"/>
    <w:tmpl w:val="9BEEA132"/>
    <w:lvl w:ilvl="0" w:tplc="E3409A8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DC0941"/>
    <w:multiLevelType w:val="hybridMultilevel"/>
    <w:tmpl w:val="784687C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1417B5"/>
    <w:multiLevelType w:val="hybridMultilevel"/>
    <w:tmpl w:val="6AEAE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23DE1"/>
    <w:multiLevelType w:val="hybridMultilevel"/>
    <w:tmpl w:val="161EC0D6"/>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0D2FAD"/>
    <w:multiLevelType w:val="hybridMultilevel"/>
    <w:tmpl w:val="9D6012C8"/>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5712C0"/>
    <w:multiLevelType w:val="hybridMultilevel"/>
    <w:tmpl w:val="E7AA0B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7D0F35"/>
    <w:multiLevelType w:val="hybridMultilevel"/>
    <w:tmpl w:val="41945A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67238DE"/>
    <w:multiLevelType w:val="hybridMultilevel"/>
    <w:tmpl w:val="CDAE4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437C7"/>
    <w:multiLevelType w:val="hybridMultilevel"/>
    <w:tmpl w:val="F75E5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933629"/>
    <w:multiLevelType w:val="hybridMultilevel"/>
    <w:tmpl w:val="19620B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6C34F10"/>
    <w:multiLevelType w:val="hybridMultilevel"/>
    <w:tmpl w:val="9CE0EC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E0B5D"/>
    <w:multiLevelType w:val="hybridMultilevel"/>
    <w:tmpl w:val="385A3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A87DCC"/>
    <w:multiLevelType w:val="hybridMultilevel"/>
    <w:tmpl w:val="7A78BD34"/>
    <w:lvl w:ilvl="0" w:tplc="04090005">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E6646F0"/>
    <w:multiLevelType w:val="hybridMultilevel"/>
    <w:tmpl w:val="5FFE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BD4B5D"/>
    <w:multiLevelType w:val="hybridMultilevel"/>
    <w:tmpl w:val="801662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814393"/>
    <w:multiLevelType w:val="hybridMultilevel"/>
    <w:tmpl w:val="32E251E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EC4517"/>
    <w:multiLevelType w:val="hybridMultilevel"/>
    <w:tmpl w:val="135AA55C"/>
    <w:lvl w:ilvl="0" w:tplc="E3409A8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402132"/>
    <w:multiLevelType w:val="hybridMultilevel"/>
    <w:tmpl w:val="6DCA5984"/>
    <w:lvl w:ilvl="0" w:tplc="E3409A8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A601FC"/>
    <w:multiLevelType w:val="hybridMultilevel"/>
    <w:tmpl w:val="787211E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AB1B88"/>
    <w:multiLevelType w:val="hybridMultilevel"/>
    <w:tmpl w:val="CF300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D5DE4"/>
    <w:multiLevelType w:val="hybridMultilevel"/>
    <w:tmpl w:val="76284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913969">
    <w:abstractNumId w:val="6"/>
  </w:num>
  <w:num w:numId="2" w16cid:durableId="165706274">
    <w:abstractNumId w:val="12"/>
  </w:num>
  <w:num w:numId="3" w16cid:durableId="1707362895">
    <w:abstractNumId w:val="19"/>
  </w:num>
  <w:num w:numId="4" w16cid:durableId="1656254983">
    <w:abstractNumId w:val="14"/>
  </w:num>
  <w:num w:numId="5" w16cid:durableId="1595015686">
    <w:abstractNumId w:val="15"/>
  </w:num>
  <w:num w:numId="6" w16cid:durableId="391856778">
    <w:abstractNumId w:val="4"/>
  </w:num>
  <w:num w:numId="7" w16cid:durableId="638458397">
    <w:abstractNumId w:val="0"/>
  </w:num>
  <w:num w:numId="8" w16cid:durableId="1151099494">
    <w:abstractNumId w:val="13"/>
  </w:num>
  <w:num w:numId="9" w16cid:durableId="238827486">
    <w:abstractNumId w:val="27"/>
  </w:num>
  <w:num w:numId="10" w16cid:durableId="587348380">
    <w:abstractNumId w:val="21"/>
  </w:num>
  <w:num w:numId="11" w16cid:durableId="1822843777">
    <w:abstractNumId w:val="23"/>
  </w:num>
  <w:num w:numId="12" w16cid:durableId="286593650">
    <w:abstractNumId w:val="2"/>
  </w:num>
  <w:num w:numId="13" w16cid:durableId="943266749">
    <w:abstractNumId w:val="10"/>
  </w:num>
  <w:num w:numId="14" w16cid:durableId="1148327144">
    <w:abstractNumId w:val="5"/>
  </w:num>
  <w:num w:numId="15" w16cid:durableId="1376008698">
    <w:abstractNumId w:val="18"/>
  </w:num>
  <w:num w:numId="16" w16cid:durableId="1474129749">
    <w:abstractNumId w:val="3"/>
  </w:num>
  <w:num w:numId="17" w16cid:durableId="762149474">
    <w:abstractNumId w:val="24"/>
  </w:num>
  <w:num w:numId="18" w16cid:durableId="896624063">
    <w:abstractNumId w:val="9"/>
  </w:num>
  <w:num w:numId="19" w16cid:durableId="1233347849">
    <w:abstractNumId w:val="25"/>
  </w:num>
  <w:num w:numId="20" w16cid:durableId="1992715887">
    <w:abstractNumId w:val="26"/>
  </w:num>
  <w:num w:numId="21" w16cid:durableId="1621842989">
    <w:abstractNumId w:val="28"/>
  </w:num>
  <w:num w:numId="22" w16cid:durableId="1748528684">
    <w:abstractNumId w:val="22"/>
  </w:num>
  <w:num w:numId="23" w16cid:durableId="474684561">
    <w:abstractNumId w:val="8"/>
  </w:num>
  <w:num w:numId="24" w16cid:durableId="790780017">
    <w:abstractNumId w:val="29"/>
  </w:num>
  <w:num w:numId="25" w16cid:durableId="635179972">
    <w:abstractNumId w:val="11"/>
  </w:num>
  <w:num w:numId="26" w16cid:durableId="2016489913">
    <w:abstractNumId w:val="7"/>
  </w:num>
  <w:num w:numId="27" w16cid:durableId="1425689188">
    <w:abstractNumId w:val="16"/>
  </w:num>
  <w:num w:numId="28" w16cid:durableId="94792448">
    <w:abstractNumId w:val="17"/>
  </w:num>
  <w:num w:numId="29" w16cid:durableId="91247373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68F0"/>
    <w:rsid w:val="0000257E"/>
    <w:rsid w:val="00005119"/>
    <w:rsid w:val="00012B32"/>
    <w:rsid w:val="000141CD"/>
    <w:rsid w:val="00021BCE"/>
    <w:rsid w:val="00024127"/>
    <w:rsid w:val="00027F1D"/>
    <w:rsid w:val="00033CC9"/>
    <w:rsid w:val="00037C33"/>
    <w:rsid w:val="000412E1"/>
    <w:rsid w:val="00042B35"/>
    <w:rsid w:val="000440BA"/>
    <w:rsid w:val="00045E34"/>
    <w:rsid w:val="000605D5"/>
    <w:rsid w:val="00060FA3"/>
    <w:rsid w:val="000707E6"/>
    <w:rsid w:val="000717F0"/>
    <w:rsid w:val="00072CE8"/>
    <w:rsid w:val="00075B7F"/>
    <w:rsid w:val="00075E8F"/>
    <w:rsid w:val="000769EF"/>
    <w:rsid w:val="0008058D"/>
    <w:rsid w:val="00080A25"/>
    <w:rsid w:val="000816CD"/>
    <w:rsid w:val="00082536"/>
    <w:rsid w:val="00083322"/>
    <w:rsid w:val="0008605D"/>
    <w:rsid w:val="000936D2"/>
    <w:rsid w:val="000969F1"/>
    <w:rsid w:val="00096F2E"/>
    <w:rsid w:val="000970C6"/>
    <w:rsid w:val="000B0069"/>
    <w:rsid w:val="000B12BD"/>
    <w:rsid w:val="000B3857"/>
    <w:rsid w:val="000B47F8"/>
    <w:rsid w:val="000B6D3C"/>
    <w:rsid w:val="000C1CB1"/>
    <w:rsid w:val="000C77F1"/>
    <w:rsid w:val="000D0E7F"/>
    <w:rsid w:val="000D3856"/>
    <w:rsid w:val="000D3A13"/>
    <w:rsid w:val="000D4003"/>
    <w:rsid w:val="000E3D1D"/>
    <w:rsid w:val="000E619D"/>
    <w:rsid w:val="000F0246"/>
    <w:rsid w:val="000F1152"/>
    <w:rsid w:val="000F5BCF"/>
    <w:rsid w:val="000F698D"/>
    <w:rsid w:val="001032F7"/>
    <w:rsid w:val="00105FAC"/>
    <w:rsid w:val="00110E50"/>
    <w:rsid w:val="00115A6F"/>
    <w:rsid w:val="00125914"/>
    <w:rsid w:val="00126935"/>
    <w:rsid w:val="0013199A"/>
    <w:rsid w:val="00133B34"/>
    <w:rsid w:val="00135565"/>
    <w:rsid w:val="00137F01"/>
    <w:rsid w:val="00140876"/>
    <w:rsid w:val="00140D1A"/>
    <w:rsid w:val="00141A94"/>
    <w:rsid w:val="00151563"/>
    <w:rsid w:val="00151D5E"/>
    <w:rsid w:val="00152A11"/>
    <w:rsid w:val="00156837"/>
    <w:rsid w:val="00163F7B"/>
    <w:rsid w:val="00165747"/>
    <w:rsid w:val="001723B5"/>
    <w:rsid w:val="00174FEE"/>
    <w:rsid w:val="00175192"/>
    <w:rsid w:val="0017630F"/>
    <w:rsid w:val="001818A4"/>
    <w:rsid w:val="0018680E"/>
    <w:rsid w:val="0018701B"/>
    <w:rsid w:val="00187472"/>
    <w:rsid w:val="00192115"/>
    <w:rsid w:val="001A1AFC"/>
    <w:rsid w:val="001A69A7"/>
    <w:rsid w:val="001A7661"/>
    <w:rsid w:val="001B1C7B"/>
    <w:rsid w:val="001B6459"/>
    <w:rsid w:val="001B64B4"/>
    <w:rsid w:val="001C26C4"/>
    <w:rsid w:val="001C7360"/>
    <w:rsid w:val="001D01C4"/>
    <w:rsid w:val="001D1283"/>
    <w:rsid w:val="001D7543"/>
    <w:rsid w:val="001E05D8"/>
    <w:rsid w:val="001E5DCF"/>
    <w:rsid w:val="002038DF"/>
    <w:rsid w:val="0020476F"/>
    <w:rsid w:val="00206CBA"/>
    <w:rsid w:val="00214941"/>
    <w:rsid w:val="0021667E"/>
    <w:rsid w:val="00216D51"/>
    <w:rsid w:val="002230CD"/>
    <w:rsid w:val="00223B42"/>
    <w:rsid w:val="00225077"/>
    <w:rsid w:val="00233307"/>
    <w:rsid w:val="00234683"/>
    <w:rsid w:val="002363D7"/>
    <w:rsid w:val="00236418"/>
    <w:rsid w:val="00251934"/>
    <w:rsid w:val="002603D8"/>
    <w:rsid w:val="002619AB"/>
    <w:rsid w:val="00263680"/>
    <w:rsid w:val="00265535"/>
    <w:rsid w:val="0027015D"/>
    <w:rsid w:val="002722C2"/>
    <w:rsid w:val="0027479D"/>
    <w:rsid w:val="002806AC"/>
    <w:rsid w:val="00285EDD"/>
    <w:rsid w:val="002873DE"/>
    <w:rsid w:val="0029452D"/>
    <w:rsid w:val="00296E55"/>
    <w:rsid w:val="002A0975"/>
    <w:rsid w:val="002A2328"/>
    <w:rsid w:val="002A43BF"/>
    <w:rsid w:val="002A445A"/>
    <w:rsid w:val="002A5133"/>
    <w:rsid w:val="002B080F"/>
    <w:rsid w:val="002B262F"/>
    <w:rsid w:val="002B5B7C"/>
    <w:rsid w:val="002B75E7"/>
    <w:rsid w:val="002C225E"/>
    <w:rsid w:val="002C7D15"/>
    <w:rsid w:val="002D0767"/>
    <w:rsid w:val="002D4A16"/>
    <w:rsid w:val="002E043D"/>
    <w:rsid w:val="002E122E"/>
    <w:rsid w:val="002E23E6"/>
    <w:rsid w:val="002E4DAB"/>
    <w:rsid w:val="002F267F"/>
    <w:rsid w:val="002F61BB"/>
    <w:rsid w:val="0030093E"/>
    <w:rsid w:val="003044F4"/>
    <w:rsid w:val="00310A80"/>
    <w:rsid w:val="003146B0"/>
    <w:rsid w:val="00314836"/>
    <w:rsid w:val="00326719"/>
    <w:rsid w:val="003330EC"/>
    <w:rsid w:val="0033691F"/>
    <w:rsid w:val="00336BBD"/>
    <w:rsid w:val="00337124"/>
    <w:rsid w:val="00342408"/>
    <w:rsid w:val="0034675F"/>
    <w:rsid w:val="00347A5E"/>
    <w:rsid w:val="003603B6"/>
    <w:rsid w:val="003724CA"/>
    <w:rsid w:val="0037580C"/>
    <w:rsid w:val="0037760E"/>
    <w:rsid w:val="00381275"/>
    <w:rsid w:val="00383A25"/>
    <w:rsid w:val="00384111"/>
    <w:rsid w:val="00384E01"/>
    <w:rsid w:val="0038745F"/>
    <w:rsid w:val="00390043"/>
    <w:rsid w:val="003917C3"/>
    <w:rsid w:val="00394995"/>
    <w:rsid w:val="00396D56"/>
    <w:rsid w:val="003A0741"/>
    <w:rsid w:val="003A30DF"/>
    <w:rsid w:val="003B0651"/>
    <w:rsid w:val="003B0CEB"/>
    <w:rsid w:val="003B1986"/>
    <w:rsid w:val="003B732C"/>
    <w:rsid w:val="003C2ED2"/>
    <w:rsid w:val="003C3CEE"/>
    <w:rsid w:val="003C6A9A"/>
    <w:rsid w:val="003D08E4"/>
    <w:rsid w:val="003D30BE"/>
    <w:rsid w:val="003D32F1"/>
    <w:rsid w:val="003D3DB7"/>
    <w:rsid w:val="003E0C86"/>
    <w:rsid w:val="003F1ECC"/>
    <w:rsid w:val="003F4D38"/>
    <w:rsid w:val="003F4E8E"/>
    <w:rsid w:val="003F6C46"/>
    <w:rsid w:val="00405F05"/>
    <w:rsid w:val="004067D4"/>
    <w:rsid w:val="00407CB9"/>
    <w:rsid w:val="00410DEA"/>
    <w:rsid w:val="0041283F"/>
    <w:rsid w:val="00415A99"/>
    <w:rsid w:val="004160FB"/>
    <w:rsid w:val="00421E35"/>
    <w:rsid w:val="0044416B"/>
    <w:rsid w:val="0044461F"/>
    <w:rsid w:val="00446B88"/>
    <w:rsid w:val="004476C0"/>
    <w:rsid w:val="00450A53"/>
    <w:rsid w:val="00453399"/>
    <w:rsid w:val="00457A72"/>
    <w:rsid w:val="0046015E"/>
    <w:rsid w:val="00463620"/>
    <w:rsid w:val="00463793"/>
    <w:rsid w:val="00464FDC"/>
    <w:rsid w:val="004665B6"/>
    <w:rsid w:val="00471806"/>
    <w:rsid w:val="00475002"/>
    <w:rsid w:val="00476B1E"/>
    <w:rsid w:val="00477BBB"/>
    <w:rsid w:val="00483929"/>
    <w:rsid w:val="00483F39"/>
    <w:rsid w:val="004956F1"/>
    <w:rsid w:val="004A409C"/>
    <w:rsid w:val="004A5E67"/>
    <w:rsid w:val="004A7179"/>
    <w:rsid w:val="004B22C2"/>
    <w:rsid w:val="004B37F4"/>
    <w:rsid w:val="004B6897"/>
    <w:rsid w:val="004B7FF5"/>
    <w:rsid w:val="004C012A"/>
    <w:rsid w:val="004D2AC4"/>
    <w:rsid w:val="004D3860"/>
    <w:rsid w:val="004D7757"/>
    <w:rsid w:val="004E0A85"/>
    <w:rsid w:val="004E33CF"/>
    <w:rsid w:val="004E45AF"/>
    <w:rsid w:val="004F0547"/>
    <w:rsid w:val="004F6A9A"/>
    <w:rsid w:val="005058EE"/>
    <w:rsid w:val="00510339"/>
    <w:rsid w:val="00512213"/>
    <w:rsid w:val="005130CD"/>
    <w:rsid w:val="00514C0F"/>
    <w:rsid w:val="00517DAA"/>
    <w:rsid w:val="005226E9"/>
    <w:rsid w:val="00527719"/>
    <w:rsid w:val="00537A45"/>
    <w:rsid w:val="00547CF6"/>
    <w:rsid w:val="00550BC1"/>
    <w:rsid w:val="0055390D"/>
    <w:rsid w:val="00554910"/>
    <w:rsid w:val="00556BF3"/>
    <w:rsid w:val="00557237"/>
    <w:rsid w:val="00557BD7"/>
    <w:rsid w:val="00563366"/>
    <w:rsid w:val="00567AF0"/>
    <w:rsid w:val="00567B38"/>
    <w:rsid w:val="00570BCD"/>
    <w:rsid w:val="00572548"/>
    <w:rsid w:val="005755A0"/>
    <w:rsid w:val="00587422"/>
    <w:rsid w:val="005903DF"/>
    <w:rsid w:val="00591D7A"/>
    <w:rsid w:val="00596591"/>
    <w:rsid w:val="005A5C0A"/>
    <w:rsid w:val="005B03A3"/>
    <w:rsid w:val="005B7CDA"/>
    <w:rsid w:val="005C2EEF"/>
    <w:rsid w:val="005C2F30"/>
    <w:rsid w:val="005C550B"/>
    <w:rsid w:val="005C5F32"/>
    <w:rsid w:val="005D26A8"/>
    <w:rsid w:val="005D34AC"/>
    <w:rsid w:val="005D4765"/>
    <w:rsid w:val="005D5553"/>
    <w:rsid w:val="005D565E"/>
    <w:rsid w:val="005E0D2C"/>
    <w:rsid w:val="005E4B0F"/>
    <w:rsid w:val="005F3552"/>
    <w:rsid w:val="005F5D12"/>
    <w:rsid w:val="00603B7E"/>
    <w:rsid w:val="0060681D"/>
    <w:rsid w:val="0061432D"/>
    <w:rsid w:val="00616E56"/>
    <w:rsid w:val="00622F8E"/>
    <w:rsid w:val="00623CDC"/>
    <w:rsid w:val="00626A0B"/>
    <w:rsid w:val="00630A84"/>
    <w:rsid w:val="00632AE4"/>
    <w:rsid w:val="006343D4"/>
    <w:rsid w:val="00634BF1"/>
    <w:rsid w:val="00636A1B"/>
    <w:rsid w:val="006409D7"/>
    <w:rsid w:val="00641A5A"/>
    <w:rsid w:val="006462C2"/>
    <w:rsid w:val="00646334"/>
    <w:rsid w:val="00660822"/>
    <w:rsid w:val="00660832"/>
    <w:rsid w:val="006656A7"/>
    <w:rsid w:val="00675B1A"/>
    <w:rsid w:val="00683CE8"/>
    <w:rsid w:val="006934A5"/>
    <w:rsid w:val="00694386"/>
    <w:rsid w:val="0069495E"/>
    <w:rsid w:val="00695E47"/>
    <w:rsid w:val="00697BE4"/>
    <w:rsid w:val="006B377B"/>
    <w:rsid w:val="006B66BC"/>
    <w:rsid w:val="006B7645"/>
    <w:rsid w:val="006C0914"/>
    <w:rsid w:val="006C58F0"/>
    <w:rsid w:val="006D1B52"/>
    <w:rsid w:val="006D2565"/>
    <w:rsid w:val="006D44D8"/>
    <w:rsid w:val="006D4AD2"/>
    <w:rsid w:val="006D6B92"/>
    <w:rsid w:val="006E3BAF"/>
    <w:rsid w:val="006E43BC"/>
    <w:rsid w:val="006E590D"/>
    <w:rsid w:val="006E5E45"/>
    <w:rsid w:val="006E61D4"/>
    <w:rsid w:val="006F01E6"/>
    <w:rsid w:val="006F202C"/>
    <w:rsid w:val="006F2FD2"/>
    <w:rsid w:val="006F416D"/>
    <w:rsid w:val="006F4DC2"/>
    <w:rsid w:val="006F68A6"/>
    <w:rsid w:val="0070026F"/>
    <w:rsid w:val="00702BF1"/>
    <w:rsid w:val="00703ABE"/>
    <w:rsid w:val="0070692F"/>
    <w:rsid w:val="00711948"/>
    <w:rsid w:val="0071559E"/>
    <w:rsid w:val="0071781D"/>
    <w:rsid w:val="0072268B"/>
    <w:rsid w:val="0072493E"/>
    <w:rsid w:val="00724E78"/>
    <w:rsid w:val="00726336"/>
    <w:rsid w:val="0072767F"/>
    <w:rsid w:val="00727C12"/>
    <w:rsid w:val="0073041E"/>
    <w:rsid w:val="00730546"/>
    <w:rsid w:val="00731017"/>
    <w:rsid w:val="00733DE0"/>
    <w:rsid w:val="00734A99"/>
    <w:rsid w:val="00745357"/>
    <w:rsid w:val="0074724A"/>
    <w:rsid w:val="00757DCD"/>
    <w:rsid w:val="00762805"/>
    <w:rsid w:val="0077740B"/>
    <w:rsid w:val="00787725"/>
    <w:rsid w:val="007937FE"/>
    <w:rsid w:val="00795660"/>
    <w:rsid w:val="007972D2"/>
    <w:rsid w:val="007A0451"/>
    <w:rsid w:val="007B0C8F"/>
    <w:rsid w:val="007B3C48"/>
    <w:rsid w:val="007B3EA1"/>
    <w:rsid w:val="007C0CC3"/>
    <w:rsid w:val="007C402A"/>
    <w:rsid w:val="007C4E5F"/>
    <w:rsid w:val="007C5124"/>
    <w:rsid w:val="007C59C2"/>
    <w:rsid w:val="007C6484"/>
    <w:rsid w:val="007C65F4"/>
    <w:rsid w:val="007C6C8B"/>
    <w:rsid w:val="007D03AD"/>
    <w:rsid w:val="007D1A62"/>
    <w:rsid w:val="007D4E0A"/>
    <w:rsid w:val="007E6926"/>
    <w:rsid w:val="007E79D2"/>
    <w:rsid w:val="007F1F82"/>
    <w:rsid w:val="00800B9D"/>
    <w:rsid w:val="00802A60"/>
    <w:rsid w:val="00820B14"/>
    <w:rsid w:val="00822F40"/>
    <w:rsid w:val="0082410C"/>
    <w:rsid w:val="00824305"/>
    <w:rsid w:val="008243CD"/>
    <w:rsid w:val="00830017"/>
    <w:rsid w:val="00831AB0"/>
    <w:rsid w:val="008321B0"/>
    <w:rsid w:val="008322A5"/>
    <w:rsid w:val="0083568A"/>
    <w:rsid w:val="008403DB"/>
    <w:rsid w:val="008460AE"/>
    <w:rsid w:val="0084637F"/>
    <w:rsid w:val="00854316"/>
    <w:rsid w:val="008559EB"/>
    <w:rsid w:val="00856875"/>
    <w:rsid w:val="008639DB"/>
    <w:rsid w:val="008709E8"/>
    <w:rsid w:val="008747A4"/>
    <w:rsid w:val="00887207"/>
    <w:rsid w:val="0089157C"/>
    <w:rsid w:val="008928E8"/>
    <w:rsid w:val="00895B5C"/>
    <w:rsid w:val="008A0A81"/>
    <w:rsid w:val="008A131E"/>
    <w:rsid w:val="008A23DA"/>
    <w:rsid w:val="008A246F"/>
    <w:rsid w:val="008A2A79"/>
    <w:rsid w:val="008A41DB"/>
    <w:rsid w:val="008A67F5"/>
    <w:rsid w:val="008A6ECB"/>
    <w:rsid w:val="008B38DA"/>
    <w:rsid w:val="008D5573"/>
    <w:rsid w:val="008D5755"/>
    <w:rsid w:val="008D66D7"/>
    <w:rsid w:val="008E01AA"/>
    <w:rsid w:val="008E272D"/>
    <w:rsid w:val="008F3EA8"/>
    <w:rsid w:val="008F43FB"/>
    <w:rsid w:val="008F5FA4"/>
    <w:rsid w:val="009011F8"/>
    <w:rsid w:val="00903F6B"/>
    <w:rsid w:val="009067DF"/>
    <w:rsid w:val="0091110D"/>
    <w:rsid w:val="0091203B"/>
    <w:rsid w:val="009174D8"/>
    <w:rsid w:val="0092056C"/>
    <w:rsid w:val="00920E25"/>
    <w:rsid w:val="00931BF3"/>
    <w:rsid w:val="0093432A"/>
    <w:rsid w:val="00935988"/>
    <w:rsid w:val="00940523"/>
    <w:rsid w:val="0094380D"/>
    <w:rsid w:val="00946245"/>
    <w:rsid w:val="00950E15"/>
    <w:rsid w:val="00951999"/>
    <w:rsid w:val="00951BA5"/>
    <w:rsid w:val="00966B6C"/>
    <w:rsid w:val="00967B83"/>
    <w:rsid w:val="009707FC"/>
    <w:rsid w:val="009735BD"/>
    <w:rsid w:val="0097542D"/>
    <w:rsid w:val="00977168"/>
    <w:rsid w:val="009813F5"/>
    <w:rsid w:val="00981E1A"/>
    <w:rsid w:val="009933B5"/>
    <w:rsid w:val="009A4294"/>
    <w:rsid w:val="009A6DBD"/>
    <w:rsid w:val="009A7390"/>
    <w:rsid w:val="009B1A76"/>
    <w:rsid w:val="009B38F8"/>
    <w:rsid w:val="009B659E"/>
    <w:rsid w:val="009B6993"/>
    <w:rsid w:val="009D7636"/>
    <w:rsid w:val="009E697F"/>
    <w:rsid w:val="009E7989"/>
    <w:rsid w:val="009E7E55"/>
    <w:rsid w:val="009F2371"/>
    <w:rsid w:val="009F6395"/>
    <w:rsid w:val="00A009F8"/>
    <w:rsid w:val="00A00F88"/>
    <w:rsid w:val="00A02A1B"/>
    <w:rsid w:val="00A06072"/>
    <w:rsid w:val="00A13ED4"/>
    <w:rsid w:val="00A179F8"/>
    <w:rsid w:val="00A20C52"/>
    <w:rsid w:val="00A2362D"/>
    <w:rsid w:val="00A23A87"/>
    <w:rsid w:val="00A261E3"/>
    <w:rsid w:val="00A33832"/>
    <w:rsid w:val="00A446B7"/>
    <w:rsid w:val="00A46EEF"/>
    <w:rsid w:val="00A47D44"/>
    <w:rsid w:val="00A62137"/>
    <w:rsid w:val="00A66C16"/>
    <w:rsid w:val="00A728EA"/>
    <w:rsid w:val="00A7345C"/>
    <w:rsid w:val="00A73B20"/>
    <w:rsid w:val="00A7444D"/>
    <w:rsid w:val="00A8774A"/>
    <w:rsid w:val="00A929EE"/>
    <w:rsid w:val="00A96E43"/>
    <w:rsid w:val="00A97055"/>
    <w:rsid w:val="00AB0C4D"/>
    <w:rsid w:val="00AB0D63"/>
    <w:rsid w:val="00AB3392"/>
    <w:rsid w:val="00AB52F9"/>
    <w:rsid w:val="00AB5A35"/>
    <w:rsid w:val="00AB5B01"/>
    <w:rsid w:val="00AC21B2"/>
    <w:rsid w:val="00AD1E18"/>
    <w:rsid w:val="00AD7DAF"/>
    <w:rsid w:val="00AE08E1"/>
    <w:rsid w:val="00AE4E8E"/>
    <w:rsid w:val="00AE7E91"/>
    <w:rsid w:val="00AE7FD6"/>
    <w:rsid w:val="00B136D6"/>
    <w:rsid w:val="00B15309"/>
    <w:rsid w:val="00B215E2"/>
    <w:rsid w:val="00B22A19"/>
    <w:rsid w:val="00B252F7"/>
    <w:rsid w:val="00B256A9"/>
    <w:rsid w:val="00B30887"/>
    <w:rsid w:val="00B312AB"/>
    <w:rsid w:val="00B37FD8"/>
    <w:rsid w:val="00B4233D"/>
    <w:rsid w:val="00B434EF"/>
    <w:rsid w:val="00B467D4"/>
    <w:rsid w:val="00B47EB2"/>
    <w:rsid w:val="00B6580F"/>
    <w:rsid w:val="00B665F8"/>
    <w:rsid w:val="00B736A8"/>
    <w:rsid w:val="00B74D39"/>
    <w:rsid w:val="00B7599C"/>
    <w:rsid w:val="00B85116"/>
    <w:rsid w:val="00B90A3A"/>
    <w:rsid w:val="00B95099"/>
    <w:rsid w:val="00BA160D"/>
    <w:rsid w:val="00BA21DC"/>
    <w:rsid w:val="00BA2903"/>
    <w:rsid w:val="00BA52CE"/>
    <w:rsid w:val="00BA57A2"/>
    <w:rsid w:val="00BA7576"/>
    <w:rsid w:val="00BB0C26"/>
    <w:rsid w:val="00BB2406"/>
    <w:rsid w:val="00BB4AB7"/>
    <w:rsid w:val="00BB7F12"/>
    <w:rsid w:val="00BC3F0F"/>
    <w:rsid w:val="00BC69AC"/>
    <w:rsid w:val="00BD5771"/>
    <w:rsid w:val="00BE23C6"/>
    <w:rsid w:val="00BE40B0"/>
    <w:rsid w:val="00BE44AA"/>
    <w:rsid w:val="00BE4FD4"/>
    <w:rsid w:val="00BF20DE"/>
    <w:rsid w:val="00BF48F1"/>
    <w:rsid w:val="00C03E4D"/>
    <w:rsid w:val="00C13F19"/>
    <w:rsid w:val="00C149F0"/>
    <w:rsid w:val="00C14E4A"/>
    <w:rsid w:val="00C15DAE"/>
    <w:rsid w:val="00C20745"/>
    <w:rsid w:val="00C20D42"/>
    <w:rsid w:val="00C24B28"/>
    <w:rsid w:val="00C2718B"/>
    <w:rsid w:val="00C2774E"/>
    <w:rsid w:val="00C3060E"/>
    <w:rsid w:val="00C30DC0"/>
    <w:rsid w:val="00C31BFF"/>
    <w:rsid w:val="00C37000"/>
    <w:rsid w:val="00C46E0E"/>
    <w:rsid w:val="00C47933"/>
    <w:rsid w:val="00C5245B"/>
    <w:rsid w:val="00C53EE1"/>
    <w:rsid w:val="00C559FE"/>
    <w:rsid w:val="00C568F0"/>
    <w:rsid w:val="00C5718C"/>
    <w:rsid w:val="00C57490"/>
    <w:rsid w:val="00C6081C"/>
    <w:rsid w:val="00C62130"/>
    <w:rsid w:val="00C66D00"/>
    <w:rsid w:val="00C76622"/>
    <w:rsid w:val="00C83CDF"/>
    <w:rsid w:val="00C863EF"/>
    <w:rsid w:val="00C94357"/>
    <w:rsid w:val="00CA38E0"/>
    <w:rsid w:val="00CA4E9F"/>
    <w:rsid w:val="00CA7179"/>
    <w:rsid w:val="00CA7F19"/>
    <w:rsid w:val="00CB0CC5"/>
    <w:rsid w:val="00CB211F"/>
    <w:rsid w:val="00CB374A"/>
    <w:rsid w:val="00CB61E1"/>
    <w:rsid w:val="00CB7266"/>
    <w:rsid w:val="00CC42C7"/>
    <w:rsid w:val="00CD5401"/>
    <w:rsid w:val="00CD7289"/>
    <w:rsid w:val="00CD7E37"/>
    <w:rsid w:val="00CE551B"/>
    <w:rsid w:val="00CE7D98"/>
    <w:rsid w:val="00CF71A6"/>
    <w:rsid w:val="00D017B6"/>
    <w:rsid w:val="00D019EA"/>
    <w:rsid w:val="00D03768"/>
    <w:rsid w:val="00D058B7"/>
    <w:rsid w:val="00D0599E"/>
    <w:rsid w:val="00D05AFA"/>
    <w:rsid w:val="00D102CB"/>
    <w:rsid w:val="00D11EEF"/>
    <w:rsid w:val="00D12683"/>
    <w:rsid w:val="00D13B9A"/>
    <w:rsid w:val="00D14FE8"/>
    <w:rsid w:val="00D16036"/>
    <w:rsid w:val="00D21795"/>
    <w:rsid w:val="00D27975"/>
    <w:rsid w:val="00D32898"/>
    <w:rsid w:val="00D42EEA"/>
    <w:rsid w:val="00D43C07"/>
    <w:rsid w:val="00D444E3"/>
    <w:rsid w:val="00D44F5F"/>
    <w:rsid w:val="00D4713B"/>
    <w:rsid w:val="00D5111A"/>
    <w:rsid w:val="00D518E7"/>
    <w:rsid w:val="00D521C3"/>
    <w:rsid w:val="00D53284"/>
    <w:rsid w:val="00D53FB9"/>
    <w:rsid w:val="00D65DAE"/>
    <w:rsid w:val="00D70EBF"/>
    <w:rsid w:val="00D73212"/>
    <w:rsid w:val="00D73227"/>
    <w:rsid w:val="00D804D0"/>
    <w:rsid w:val="00D80D16"/>
    <w:rsid w:val="00D914EC"/>
    <w:rsid w:val="00D929DD"/>
    <w:rsid w:val="00D95AEE"/>
    <w:rsid w:val="00DA1973"/>
    <w:rsid w:val="00DA7C34"/>
    <w:rsid w:val="00DB3F4C"/>
    <w:rsid w:val="00DC43DE"/>
    <w:rsid w:val="00DC5FD8"/>
    <w:rsid w:val="00DC70DF"/>
    <w:rsid w:val="00DD25A4"/>
    <w:rsid w:val="00DE2925"/>
    <w:rsid w:val="00DE361D"/>
    <w:rsid w:val="00DE556E"/>
    <w:rsid w:val="00DE6CC6"/>
    <w:rsid w:val="00DE7B25"/>
    <w:rsid w:val="00DF078D"/>
    <w:rsid w:val="00DF2AE1"/>
    <w:rsid w:val="00DF79E1"/>
    <w:rsid w:val="00E05DB8"/>
    <w:rsid w:val="00E10E1B"/>
    <w:rsid w:val="00E129BB"/>
    <w:rsid w:val="00E15A22"/>
    <w:rsid w:val="00E16F14"/>
    <w:rsid w:val="00E216E6"/>
    <w:rsid w:val="00E305AC"/>
    <w:rsid w:val="00E3458B"/>
    <w:rsid w:val="00E34FB1"/>
    <w:rsid w:val="00E35CEA"/>
    <w:rsid w:val="00E43F6B"/>
    <w:rsid w:val="00E45EC0"/>
    <w:rsid w:val="00E461D7"/>
    <w:rsid w:val="00E46A83"/>
    <w:rsid w:val="00E53DA7"/>
    <w:rsid w:val="00E542FD"/>
    <w:rsid w:val="00E5583F"/>
    <w:rsid w:val="00E63CD4"/>
    <w:rsid w:val="00E67CB1"/>
    <w:rsid w:val="00E67D84"/>
    <w:rsid w:val="00E704B1"/>
    <w:rsid w:val="00E71169"/>
    <w:rsid w:val="00E72590"/>
    <w:rsid w:val="00E734A2"/>
    <w:rsid w:val="00E752E2"/>
    <w:rsid w:val="00E77217"/>
    <w:rsid w:val="00E80735"/>
    <w:rsid w:val="00E8344C"/>
    <w:rsid w:val="00E84041"/>
    <w:rsid w:val="00E84082"/>
    <w:rsid w:val="00E90D60"/>
    <w:rsid w:val="00E91BA2"/>
    <w:rsid w:val="00E91E7F"/>
    <w:rsid w:val="00E92092"/>
    <w:rsid w:val="00E97452"/>
    <w:rsid w:val="00EA07F7"/>
    <w:rsid w:val="00EA1341"/>
    <w:rsid w:val="00EA389B"/>
    <w:rsid w:val="00EA3A88"/>
    <w:rsid w:val="00EA5A86"/>
    <w:rsid w:val="00EA5CE9"/>
    <w:rsid w:val="00EA7C8F"/>
    <w:rsid w:val="00EB0F0C"/>
    <w:rsid w:val="00EB5E1E"/>
    <w:rsid w:val="00EB6867"/>
    <w:rsid w:val="00EC276C"/>
    <w:rsid w:val="00EC3C95"/>
    <w:rsid w:val="00EC7136"/>
    <w:rsid w:val="00ED0651"/>
    <w:rsid w:val="00ED30B7"/>
    <w:rsid w:val="00ED4D74"/>
    <w:rsid w:val="00ED4FBC"/>
    <w:rsid w:val="00ED5DAE"/>
    <w:rsid w:val="00ED6253"/>
    <w:rsid w:val="00ED6466"/>
    <w:rsid w:val="00ED74A6"/>
    <w:rsid w:val="00EE1765"/>
    <w:rsid w:val="00EE6753"/>
    <w:rsid w:val="00EF33E7"/>
    <w:rsid w:val="00F02ADB"/>
    <w:rsid w:val="00F03E85"/>
    <w:rsid w:val="00F0500D"/>
    <w:rsid w:val="00F110CD"/>
    <w:rsid w:val="00F11BED"/>
    <w:rsid w:val="00F155A7"/>
    <w:rsid w:val="00F220BA"/>
    <w:rsid w:val="00F22E95"/>
    <w:rsid w:val="00F30246"/>
    <w:rsid w:val="00F34756"/>
    <w:rsid w:val="00F41C7A"/>
    <w:rsid w:val="00F461FA"/>
    <w:rsid w:val="00F52A34"/>
    <w:rsid w:val="00F532A8"/>
    <w:rsid w:val="00F55469"/>
    <w:rsid w:val="00F5554B"/>
    <w:rsid w:val="00F56286"/>
    <w:rsid w:val="00F60EB6"/>
    <w:rsid w:val="00F654ED"/>
    <w:rsid w:val="00F65D7C"/>
    <w:rsid w:val="00F70C20"/>
    <w:rsid w:val="00F877EC"/>
    <w:rsid w:val="00F92A2B"/>
    <w:rsid w:val="00F953B8"/>
    <w:rsid w:val="00F96C6D"/>
    <w:rsid w:val="00FA2201"/>
    <w:rsid w:val="00FA4303"/>
    <w:rsid w:val="00FA4C43"/>
    <w:rsid w:val="00FA558B"/>
    <w:rsid w:val="00FB0AAD"/>
    <w:rsid w:val="00FB3179"/>
    <w:rsid w:val="00FC0BDA"/>
    <w:rsid w:val="00FC0C72"/>
    <w:rsid w:val="00FC30EA"/>
    <w:rsid w:val="00FC558C"/>
    <w:rsid w:val="00FC61D4"/>
    <w:rsid w:val="00FD398A"/>
    <w:rsid w:val="00FD61D7"/>
    <w:rsid w:val="00FD7C65"/>
    <w:rsid w:val="00FE3A2B"/>
    <w:rsid w:val="00FE412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7108BEE8"/>
  <w15:docId w15:val="{A620908C-D132-4ED6-8B47-EC9CBBD9F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8F0"/>
    <w:rPr>
      <w:rFonts w:ascii="Times New Roman" w:eastAsia="Times New Roman" w:hAnsi="Times New Roman"/>
      <w:sz w:val="24"/>
      <w:szCs w:val="24"/>
      <w:lang w:val="en-GB" w:eastAsia="en-IN"/>
    </w:rPr>
  </w:style>
  <w:style w:type="paragraph" w:styleId="Heading1">
    <w:name w:val="heading 1"/>
    <w:basedOn w:val="Normal"/>
    <w:next w:val="Normal"/>
    <w:link w:val="Heading1Char"/>
    <w:qFormat/>
    <w:rsid w:val="00AB5B0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BF48F1"/>
    <w:pPr>
      <w:keepNext/>
      <w:outlineLvl w:val="1"/>
    </w:pPr>
    <w:rPr>
      <w:rFonts w:ascii="Arial" w:hAnsi="Arial"/>
      <w:b/>
      <w:sz w:val="28"/>
      <w:szCs w:val="20"/>
      <w:lang w:val="fr-FR" w:eastAsia="fr-FR"/>
    </w:rPr>
  </w:style>
  <w:style w:type="paragraph" w:styleId="Heading3">
    <w:name w:val="heading 3"/>
    <w:basedOn w:val="Normal"/>
    <w:next w:val="Normal"/>
    <w:link w:val="Heading3Char"/>
    <w:qFormat/>
    <w:rsid w:val="00AB5B01"/>
    <w:pPr>
      <w:keepNext/>
      <w:tabs>
        <w:tab w:val="num" w:pos="720"/>
      </w:tabs>
      <w:suppressAutoHyphens/>
      <w:spacing w:before="240" w:after="60"/>
      <w:outlineLvl w:val="2"/>
    </w:pPr>
    <w:rPr>
      <w:rFonts w:ascii="Arial" w:hAnsi="Arial"/>
      <w:b/>
      <w:bCs/>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48F1"/>
    <w:rPr>
      <w:rFonts w:ascii="Arial" w:eastAsia="Times New Roman" w:hAnsi="Arial"/>
      <w:b/>
      <w:sz w:val="28"/>
      <w:lang w:val="fr-FR" w:eastAsia="fr-FR"/>
    </w:rPr>
  </w:style>
  <w:style w:type="character" w:styleId="Hyperlink">
    <w:name w:val="Hyperlink"/>
    <w:rsid w:val="00BF48F1"/>
    <w:rPr>
      <w:color w:val="0000FF"/>
      <w:u w:val="single"/>
    </w:rPr>
  </w:style>
  <w:style w:type="paragraph" w:styleId="Header">
    <w:name w:val="header"/>
    <w:basedOn w:val="Normal"/>
    <w:link w:val="HeaderChar"/>
    <w:rsid w:val="00AB5B01"/>
    <w:pPr>
      <w:tabs>
        <w:tab w:val="center" w:pos="4320"/>
        <w:tab w:val="right" w:pos="8640"/>
      </w:tabs>
      <w:suppressAutoHyphens/>
    </w:pPr>
    <w:rPr>
      <w:lang w:eastAsia="ar-SA"/>
    </w:rPr>
  </w:style>
  <w:style w:type="character" w:customStyle="1" w:styleId="HeaderChar">
    <w:name w:val="Header Char"/>
    <w:link w:val="Header"/>
    <w:rsid w:val="00AB5B01"/>
    <w:rPr>
      <w:rFonts w:ascii="Times New Roman" w:eastAsia="Times New Roman" w:hAnsi="Times New Roman"/>
      <w:sz w:val="24"/>
      <w:szCs w:val="24"/>
      <w:lang w:eastAsia="ar-SA"/>
    </w:rPr>
  </w:style>
  <w:style w:type="character" w:customStyle="1" w:styleId="Heading1Char">
    <w:name w:val="Heading 1 Char"/>
    <w:link w:val="Heading1"/>
    <w:rsid w:val="00AB5B01"/>
    <w:rPr>
      <w:rFonts w:ascii="Cambria" w:eastAsia="Times New Roman" w:hAnsi="Cambria" w:cs="Times New Roman"/>
      <w:b/>
      <w:bCs/>
      <w:kern w:val="32"/>
      <w:sz w:val="32"/>
      <w:szCs w:val="32"/>
      <w:lang w:val="en-GB" w:eastAsia="en-IN"/>
    </w:rPr>
  </w:style>
  <w:style w:type="character" w:customStyle="1" w:styleId="Heading3Char">
    <w:name w:val="Heading 3 Char"/>
    <w:link w:val="Heading3"/>
    <w:rsid w:val="00AB5B01"/>
    <w:rPr>
      <w:rFonts w:ascii="Arial" w:eastAsia="Times New Roman" w:hAnsi="Arial" w:cs="Arial"/>
      <w:b/>
      <w:bCs/>
      <w:sz w:val="26"/>
      <w:szCs w:val="26"/>
      <w:lang w:eastAsia="ar-SA"/>
    </w:rPr>
  </w:style>
  <w:style w:type="paragraph" w:customStyle="1" w:styleId="Heading">
    <w:name w:val="Heading"/>
    <w:basedOn w:val="Normal"/>
    <w:next w:val="BodyText"/>
    <w:rsid w:val="00AB5B01"/>
    <w:pPr>
      <w:keepNext/>
      <w:suppressAutoHyphens/>
      <w:spacing w:before="240" w:after="120"/>
    </w:pPr>
    <w:rPr>
      <w:rFonts w:ascii="Arial" w:eastAsia="Lucida Sans Unicode" w:hAnsi="Arial" w:cs="Tahoma"/>
      <w:sz w:val="28"/>
      <w:szCs w:val="28"/>
      <w:lang w:val="en-US" w:eastAsia="ar-SA"/>
    </w:rPr>
  </w:style>
  <w:style w:type="paragraph" w:styleId="BodyText">
    <w:name w:val="Body Text"/>
    <w:basedOn w:val="Normal"/>
    <w:link w:val="BodyTextChar"/>
    <w:unhideWhenUsed/>
    <w:rsid w:val="00AB5B01"/>
    <w:pPr>
      <w:spacing w:after="120"/>
    </w:pPr>
  </w:style>
  <w:style w:type="character" w:customStyle="1" w:styleId="BodyTextChar">
    <w:name w:val="Body Text Char"/>
    <w:link w:val="BodyText"/>
    <w:rsid w:val="00AB5B01"/>
    <w:rPr>
      <w:rFonts w:ascii="Times New Roman" w:eastAsia="Times New Roman" w:hAnsi="Times New Roman"/>
      <w:sz w:val="24"/>
      <w:szCs w:val="24"/>
      <w:lang w:val="en-GB" w:eastAsia="en-IN"/>
    </w:rPr>
  </w:style>
  <w:style w:type="paragraph" w:styleId="BodyText3">
    <w:name w:val="Body Text 3"/>
    <w:basedOn w:val="Normal"/>
    <w:link w:val="BodyText3Char"/>
    <w:uiPriority w:val="99"/>
    <w:semiHidden/>
    <w:unhideWhenUsed/>
    <w:rsid w:val="00390043"/>
    <w:pPr>
      <w:spacing w:after="120"/>
    </w:pPr>
    <w:rPr>
      <w:sz w:val="16"/>
      <w:szCs w:val="16"/>
    </w:rPr>
  </w:style>
  <w:style w:type="character" w:customStyle="1" w:styleId="BodyText3Char">
    <w:name w:val="Body Text 3 Char"/>
    <w:link w:val="BodyText3"/>
    <w:uiPriority w:val="99"/>
    <w:semiHidden/>
    <w:rsid w:val="00390043"/>
    <w:rPr>
      <w:rFonts w:ascii="Times New Roman" w:eastAsia="Times New Roman" w:hAnsi="Times New Roman"/>
      <w:sz w:val="16"/>
      <w:szCs w:val="16"/>
      <w:lang w:val="en-GB" w:eastAsia="en-IN"/>
    </w:rPr>
  </w:style>
  <w:style w:type="paragraph" w:customStyle="1" w:styleId="Default">
    <w:name w:val="Default"/>
    <w:rsid w:val="00CA7F19"/>
    <w:pPr>
      <w:autoSpaceDE w:val="0"/>
      <w:autoSpaceDN w:val="0"/>
      <w:adjustRightInd w:val="0"/>
    </w:pPr>
    <w:rPr>
      <w:rFonts w:ascii="Arial" w:eastAsia="Times New Roman" w:hAnsi="Arial" w:cs="Arial"/>
      <w:color w:val="000000"/>
      <w:sz w:val="24"/>
      <w:szCs w:val="24"/>
    </w:rPr>
  </w:style>
  <w:style w:type="paragraph" w:styleId="BlockText">
    <w:name w:val="Block Text"/>
    <w:basedOn w:val="Normal"/>
    <w:rsid w:val="00384E01"/>
    <w:pPr>
      <w:ind w:left="720" w:right="1350"/>
      <w:jc w:val="both"/>
    </w:pPr>
    <w:rPr>
      <w:sz w:val="20"/>
      <w:szCs w:val="20"/>
      <w:lang w:eastAsia="en-US"/>
    </w:rPr>
  </w:style>
  <w:style w:type="paragraph" w:styleId="ListParagraph">
    <w:name w:val="List Paragraph"/>
    <w:basedOn w:val="Normal"/>
    <w:uiPriority w:val="34"/>
    <w:qFormat/>
    <w:rsid w:val="00384E01"/>
    <w:pPr>
      <w:spacing w:after="200" w:line="276" w:lineRule="auto"/>
      <w:ind w:left="720"/>
      <w:contextualSpacing/>
    </w:pPr>
    <w:rPr>
      <w:rFonts w:ascii="Calibri" w:eastAsia="Calibri" w:hAnsi="Calibri"/>
      <w:sz w:val="22"/>
      <w:szCs w:val="22"/>
      <w:lang w:val="en-US" w:eastAsia="en-US"/>
    </w:rPr>
  </w:style>
  <w:style w:type="table" w:styleId="TableGrid">
    <w:name w:val="Table Grid"/>
    <w:basedOn w:val="TableNormal"/>
    <w:uiPriority w:val="59"/>
    <w:rsid w:val="0066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54316"/>
    <w:rPr>
      <w:sz w:val="16"/>
      <w:szCs w:val="16"/>
    </w:rPr>
  </w:style>
  <w:style w:type="paragraph" w:styleId="CommentText">
    <w:name w:val="annotation text"/>
    <w:basedOn w:val="Normal"/>
    <w:link w:val="CommentTextChar"/>
    <w:uiPriority w:val="99"/>
    <w:unhideWhenUsed/>
    <w:rsid w:val="00854316"/>
    <w:rPr>
      <w:sz w:val="20"/>
      <w:szCs w:val="20"/>
    </w:rPr>
  </w:style>
  <w:style w:type="character" w:customStyle="1" w:styleId="CommentTextChar">
    <w:name w:val="Comment Text Char"/>
    <w:link w:val="CommentText"/>
    <w:uiPriority w:val="99"/>
    <w:rsid w:val="00854316"/>
    <w:rPr>
      <w:rFonts w:ascii="Times New Roman" w:eastAsia="Times New Roman" w:hAnsi="Times New Roman"/>
      <w:lang w:val="en-GB" w:eastAsia="en-IN"/>
    </w:rPr>
  </w:style>
  <w:style w:type="paragraph" w:styleId="BalloonText">
    <w:name w:val="Balloon Text"/>
    <w:basedOn w:val="Normal"/>
    <w:link w:val="BalloonTextChar"/>
    <w:uiPriority w:val="99"/>
    <w:semiHidden/>
    <w:unhideWhenUsed/>
    <w:rsid w:val="00854316"/>
    <w:rPr>
      <w:rFonts w:ascii="Tahoma" w:hAnsi="Tahoma"/>
      <w:sz w:val="16"/>
      <w:szCs w:val="16"/>
    </w:rPr>
  </w:style>
  <w:style w:type="character" w:customStyle="1" w:styleId="BalloonTextChar">
    <w:name w:val="Balloon Text Char"/>
    <w:link w:val="BalloonText"/>
    <w:uiPriority w:val="99"/>
    <w:semiHidden/>
    <w:rsid w:val="00854316"/>
    <w:rPr>
      <w:rFonts w:ascii="Tahoma" w:eastAsia="Times New Roman" w:hAnsi="Tahoma" w:cs="Tahoma"/>
      <w:sz w:val="16"/>
      <w:szCs w:val="16"/>
      <w:lang w:val="en-GB" w:eastAsia="en-IN"/>
    </w:rPr>
  </w:style>
  <w:style w:type="paragraph" w:styleId="Footer">
    <w:name w:val="footer"/>
    <w:basedOn w:val="Normal"/>
    <w:link w:val="FooterChar"/>
    <w:uiPriority w:val="99"/>
    <w:unhideWhenUsed/>
    <w:rsid w:val="00EA5A86"/>
    <w:pPr>
      <w:tabs>
        <w:tab w:val="center" w:pos="4680"/>
        <w:tab w:val="right" w:pos="9360"/>
      </w:tabs>
    </w:pPr>
  </w:style>
  <w:style w:type="character" w:customStyle="1" w:styleId="FooterChar">
    <w:name w:val="Footer Char"/>
    <w:link w:val="Footer"/>
    <w:uiPriority w:val="99"/>
    <w:rsid w:val="00EA5A86"/>
    <w:rPr>
      <w:rFonts w:ascii="Times New Roman" w:eastAsia="Times New Roman" w:hAnsi="Times New Roman"/>
      <w:sz w:val="24"/>
      <w:szCs w:val="24"/>
      <w:lang w:val="en-GB" w:eastAsia="en-IN"/>
    </w:rPr>
  </w:style>
  <w:style w:type="paragraph" w:customStyle="1" w:styleId="Contactinfo">
    <w:name w:val="Contact info"/>
    <w:basedOn w:val="NoSpacing"/>
    <w:qFormat/>
    <w:rsid w:val="00C149F0"/>
    <w:pPr>
      <w:jc w:val="center"/>
    </w:pPr>
    <w:rPr>
      <w:rFonts w:ascii="Cambria Math" w:eastAsia="MS Mincho" w:hAnsi="Cambria Math"/>
      <w:color w:val="808080"/>
      <w:sz w:val="20"/>
      <w:szCs w:val="20"/>
      <w:lang w:val="fr-FR" w:eastAsia="ja-JP"/>
    </w:rPr>
  </w:style>
  <w:style w:type="paragraph" w:styleId="NoSpacing">
    <w:name w:val="No Spacing"/>
    <w:uiPriority w:val="68"/>
    <w:rsid w:val="00C149F0"/>
    <w:rPr>
      <w:rFonts w:ascii="Times New Roman" w:eastAsia="Times New Roman" w:hAnsi="Times New Roman"/>
      <w:sz w:val="24"/>
      <w:szCs w:val="24"/>
      <w:lang w:val="en-GB" w:eastAsia="en-IN"/>
    </w:rPr>
  </w:style>
  <w:style w:type="paragraph" w:styleId="BodyText2">
    <w:name w:val="Body Text 2"/>
    <w:basedOn w:val="Normal"/>
    <w:link w:val="BodyText2Char"/>
    <w:uiPriority w:val="99"/>
    <w:semiHidden/>
    <w:unhideWhenUsed/>
    <w:rsid w:val="00DC70DF"/>
    <w:pPr>
      <w:spacing w:after="120" w:line="480" w:lineRule="auto"/>
    </w:pPr>
  </w:style>
  <w:style w:type="character" w:customStyle="1" w:styleId="BodyText2Char">
    <w:name w:val="Body Text 2 Char"/>
    <w:basedOn w:val="DefaultParagraphFont"/>
    <w:link w:val="BodyText2"/>
    <w:uiPriority w:val="99"/>
    <w:semiHidden/>
    <w:rsid w:val="00DC70DF"/>
    <w:rPr>
      <w:rFonts w:ascii="Times New Roman" w:eastAsia="Times New Roman" w:hAnsi="Times New Roman"/>
      <w:sz w:val="24"/>
      <w:szCs w:val="24"/>
      <w:lang w:val="en-GB" w:eastAsia="en-IN"/>
    </w:rPr>
  </w:style>
  <w:style w:type="paragraph" w:styleId="CommentSubject">
    <w:name w:val="annotation subject"/>
    <w:basedOn w:val="CommentText"/>
    <w:next w:val="CommentText"/>
    <w:link w:val="CommentSubjectChar"/>
    <w:uiPriority w:val="99"/>
    <w:semiHidden/>
    <w:unhideWhenUsed/>
    <w:rsid w:val="00310A80"/>
    <w:rPr>
      <w:b/>
      <w:bCs/>
    </w:rPr>
  </w:style>
  <w:style w:type="character" w:customStyle="1" w:styleId="CommentSubjectChar">
    <w:name w:val="Comment Subject Char"/>
    <w:basedOn w:val="CommentTextChar"/>
    <w:link w:val="CommentSubject"/>
    <w:uiPriority w:val="99"/>
    <w:semiHidden/>
    <w:rsid w:val="00310A80"/>
    <w:rPr>
      <w:rFonts w:ascii="Times New Roman" w:eastAsia="Times New Roman" w:hAnsi="Times New Roman"/>
      <w:b/>
      <w:bCs/>
      <w:lang w:val="en-GB"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8736">
      <w:bodyDiv w:val="1"/>
      <w:marLeft w:val="0"/>
      <w:marRight w:val="0"/>
      <w:marTop w:val="0"/>
      <w:marBottom w:val="0"/>
      <w:divBdr>
        <w:top w:val="none" w:sz="0" w:space="0" w:color="auto"/>
        <w:left w:val="none" w:sz="0" w:space="0" w:color="auto"/>
        <w:bottom w:val="none" w:sz="0" w:space="0" w:color="auto"/>
        <w:right w:val="none" w:sz="0" w:space="0" w:color="auto"/>
      </w:divBdr>
    </w:div>
    <w:div w:id="131291852">
      <w:bodyDiv w:val="1"/>
      <w:marLeft w:val="0"/>
      <w:marRight w:val="0"/>
      <w:marTop w:val="0"/>
      <w:marBottom w:val="0"/>
      <w:divBdr>
        <w:top w:val="none" w:sz="0" w:space="0" w:color="auto"/>
        <w:left w:val="none" w:sz="0" w:space="0" w:color="auto"/>
        <w:bottom w:val="none" w:sz="0" w:space="0" w:color="auto"/>
        <w:right w:val="none" w:sz="0" w:space="0" w:color="auto"/>
      </w:divBdr>
    </w:div>
    <w:div w:id="146826632">
      <w:bodyDiv w:val="1"/>
      <w:marLeft w:val="0"/>
      <w:marRight w:val="0"/>
      <w:marTop w:val="0"/>
      <w:marBottom w:val="0"/>
      <w:divBdr>
        <w:top w:val="none" w:sz="0" w:space="0" w:color="auto"/>
        <w:left w:val="none" w:sz="0" w:space="0" w:color="auto"/>
        <w:bottom w:val="none" w:sz="0" w:space="0" w:color="auto"/>
        <w:right w:val="none" w:sz="0" w:space="0" w:color="auto"/>
      </w:divBdr>
    </w:div>
    <w:div w:id="254703842">
      <w:bodyDiv w:val="1"/>
      <w:marLeft w:val="0"/>
      <w:marRight w:val="0"/>
      <w:marTop w:val="0"/>
      <w:marBottom w:val="0"/>
      <w:divBdr>
        <w:top w:val="none" w:sz="0" w:space="0" w:color="auto"/>
        <w:left w:val="none" w:sz="0" w:space="0" w:color="auto"/>
        <w:bottom w:val="none" w:sz="0" w:space="0" w:color="auto"/>
        <w:right w:val="none" w:sz="0" w:space="0" w:color="auto"/>
      </w:divBdr>
    </w:div>
    <w:div w:id="293025848">
      <w:bodyDiv w:val="1"/>
      <w:marLeft w:val="0"/>
      <w:marRight w:val="0"/>
      <w:marTop w:val="0"/>
      <w:marBottom w:val="0"/>
      <w:divBdr>
        <w:top w:val="none" w:sz="0" w:space="0" w:color="auto"/>
        <w:left w:val="none" w:sz="0" w:space="0" w:color="auto"/>
        <w:bottom w:val="none" w:sz="0" w:space="0" w:color="auto"/>
        <w:right w:val="none" w:sz="0" w:space="0" w:color="auto"/>
      </w:divBdr>
    </w:div>
    <w:div w:id="316959903">
      <w:bodyDiv w:val="1"/>
      <w:marLeft w:val="0"/>
      <w:marRight w:val="0"/>
      <w:marTop w:val="0"/>
      <w:marBottom w:val="0"/>
      <w:divBdr>
        <w:top w:val="none" w:sz="0" w:space="0" w:color="auto"/>
        <w:left w:val="none" w:sz="0" w:space="0" w:color="auto"/>
        <w:bottom w:val="none" w:sz="0" w:space="0" w:color="auto"/>
        <w:right w:val="none" w:sz="0" w:space="0" w:color="auto"/>
      </w:divBdr>
    </w:div>
    <w:div w:id="627204737">
      <w:bodyDiv w:val="1"/>
      <w:marLeft w:val="0"/>
      <w:marRight w:val="0"/>
      <w:marTop w:val="0"/>
      <w:marBottom w:val="0"/>
      <w:divBdr>
        <w:top w:val="none" w:sz="0" w:space="0" w:color="auto"/>
        <w:left w:val="none" w:sz="0" w:space="0" w:color="auto"/>
        <w:bottom w:val="none" w:sz="0" w:space="0" w:color="auto"/>
        <w:right w:val="none" w:sz="0" w:space="0" w:color="auto"/>
      </w:divBdr>
    </w:div>
    <w:div w:id="698899841">
      <w:bodyDiv w:val="1"/>
      <w:marLeft w:val="0"/>
      <w:marRight w:val="0"/>
      <w:marTop w:val="0"/>
      <w:marBottom w:val="0"/>
      <w:divBdr>
        <w:top w:val="none" w:sz="0" w:space="0" w:color="auto"/>
        <w:left w:val="none" w:sz="0" w:space="0" w:color="auto"/>
        <w:bottom w:val="none" w:sz="0" w:space="0" w:color="auto"/>
        <w:right w:val="none" w:sz="0" w:space="0" w:color="auto"/>
      </w:divBdr>
    </w:div>
    <w:div w:id="739450473">
      <w:bodyDiv w:val="1"/>
      <w:marLeft w:val="0"/>
      <w:marRight w:val="0"/>
      <w:marTop w:val="0"/>
      <w:marBottom w:val="0"/>
      <w:divBdr>
        <w:top w:val="none" w:sz="0" w:space="0" w:color="auto"/>
        <w:left w:val="none" w:sz="0" w:space="0" w:color="auto"/>
        <w:bottom w:val="none" w:sz="0" w:space="0" w:color="auto"/>
        <w:right w:val="none" w:sz="0" w:space="0" w:color="auto"/>
      </w:divBdr>
    </w:div>
    <w:div w:id="743378920">
      <w:bodyDiv w:val="1"/>
      <w:marLeft w:val="0"/>
      <w:marRight w:val="0"/>
      <w:marTop w:val="0"/>
      <w:marBottom w:val="0"/>
      <w:divBdr>
        <w:top w:val="none" w:sz="0" w:space="0" w:color="auto"/>
        <w:left w:val="none" w:sz="0" w:space="0" w:color="auto"/>
        <w:bottom w:val="none" w:sz="0" w:space="0" w:color="auto"/>
        <w:right w:val="none" w:sz="0" w:space="0" w:color="auto"/>
      </w:divBdr>
    </w:div>
    <w:div w:id="800802868">
      <w:bodyDiv w:val="1"/>
      <w:marLeft w:val="0"/>
      <w:marRight w:val="0"/>
      <w:marTop w:val="0"/>
      <w:marBottom w:val="0"/>
      <w:divBdr>
        <w:top w:val="none" w:sz="0" w:space="0" w:color="auto"/>
        <w:left w:val="none" w:sz="0" w:space="0" w:color="auto"/>
        <w:bottom w:val="none" w:sz="0" w:space="0" w:color="auto"/>
        <w:right w:val="none" w:sz="0" w:space="0" w:color="auto"/>
      </w:divBdr>
    </w:div>
    <w:div w:id="876508561">
      <w:bodyDiv w:val="1"/>
      <w:marLeft w:val="0"/>
      <w:marRight w:val="0"/>
      <w:marTop w:val="0"/>
      <w:marBottom w:val="0"/>
      <w:divBdr>
        <w:top w:val="none" w:sz="0" w:space="0" w:color="auto"/>
        <w:left w:val="none" w:sz="0" w:space="0" w:color="auto"/>
        <w:bottom w:val="none" w:sz="0" w:space="0" w:color="auto"/>
        <w:right w:val="none" w:sz="0" w:space="0" w:color="auto"/>
      </w:divBdr>
    </w:div>
    <w:div w:id="1006060972">
      <w:bodyDiv w:val="1"/>
      <w:marLeft w:val="0"/>
      <w:marRight w:val="0"/>
      <w:marTop w:val="0"/>
      <w:marBottom w:val="0"/>
      <w:divBdr>
        <w:top w:val="none" w:sz="0" w:space="0" w:color="auto"/>
        <w:left w:val="none" w:sz="0" w:space="0" w:color="auto"/>
        <w:bottom w:val="none" w:sz="0" w:space="0" w:color="auto"/>
        <w:right w:val="none" w:sz="0" w:space="0" w:color="auto"/>
      </w:divBdr>
    </w:div>
    <w:div w:id="1040857989">
      <w:bodyDiv w:val="1"/>
      <w:marLeft w:val="0"/>
      <w:marRight w:val="0"/>
      <w:marTop w:val="0"/>
      <w:marBottom w:val="0"/>
      <w:divBdr>
        <w:top w:val="none" w:sz="0" w:space="0" w:color="auto"/>
        <w:left w:val="none" w:sz="0" w:space="0" w:color="auto"/>
        <w:bottom w:val="none" w:sz="0" w:space="0" w:color="auto"/>
        <w:right w:val="none" w:sz="0" w:space="0" w:color="auto"/>
      </w:divBdr>
    </w:div>
    <w:div w:id="1151605231">
      <w:bodyDiv w:val="1"/>
      <w:marLeft w:val="0"/>
      <w:marRight w:val="0"/>
      <w:marTop w:val="0"/>
      <w:marBottom w:val="0"/>
      <w:divBdr>
        <w:top w:val="none" w:sz="0" w:space="0" w:color="auto"/>
        <w:left w:val="none" w:sz="0" w:space="0" w:color="auto"/>
        <w:bottom w:val="none" w:sz="0" w:space="0" w:color="auto"/>
        <w:right w:val="none" w:sz="0" w:space="0" w:color="auto"/>
      </w:divBdr>
    </w:div>
    <w:div w:id="1315797765">
      <w:bodyDiv w:val="1"/>
      <w:marLeft w:val="0"/>
      <w:marRight w:val="0"/>
      <w:marTop w:val="0"/>
      <w:marBottom w:val="0"/>
      <w:divBdr>
        <w:top w:val="none" w:sz="0" w:space="0" w:color="auto"/>
        <w:left w:val="none" w:sz="0" w:space="0" w:color="auto"/>
        <w:bottom w:val="none" w:sz="0" w:space="0" w:color="auto"/>
        <w:right w:val="none" w:sz="0" w:space="0" w:color="auto"/>
      </w:divBdr>
    </w:div>
    <w:div w:id="1390878653">
      <w:bodyDiv w:val="1"/>
      <w:marLeft w:val="0"/>
      <w:marRight w:val="0"/>
      <w:marTop w:val="0"/>
      <w:marBottom w:val="0"/>
      <w:divBdr>
        <w:top w:val="none" w:sz="0" w:space="0" w:color="auto"/>
        <w:left w:val="none" w:sz="0" w:space="0" w:color="auto"/>
        <w:bottom w:val="none" w:sz="0" w:space="0" w:color="auto"/>
        <w:right w:val="none" w:sz="0" w:space="0" w:color="auto"/>
      </w:divBdr>
    </w:div>
    <w:div w:id="1406950209">
      <w:bodyDiv w:val="1"/>
      <w:marLeft w:val="0"/>
      <w:marRight w:val="0"/>
      <w:marTop w:val="0"/>
      <w:marBottom w:val="0"/>
      <w:divBdr>
        <w:top w:val="none" w:sz="0" w:space="0" w:color="auto"/>
        <w:left w:val="none" w:sz="0" w:space="0" w:color="auto"/>
        <w:bottom w:val="none" w:sz="0" w:space="0" w:color="auto"/>
        <w:right w:val="none" w:sz="0" w:space="0" w:color="auto"/>
      </w:divBdr>
    </w:div>
    <w:div w:id="1439527558">
      <w:bodyDiv w:val="1"/>
      <w:marLeft w:val="0"/>
      <w:marRight w:val="0"/>
      <w:marTop w:val="0"/>
      <w:marBottom w:val="0"/>
      <w:divBdr>
        <w:top w:val="none" w:sz="0" w:space="0" w:color="auto"/>
        <w:left w:val="none" w:sz="0" w:space="0" w:color="auto"/>
        <w:bottom w:val="none" w:sz="0" w:space="0" w:color="auto"/>
        <w:right w:val="none" w:sz="0" w:space="0" w:color="auto"/>
      </w:divBdr>
    </w:div>
    <w:div w:id="1621764555">
      <w:bodyDiv w:val="1"/>
      <w:marLeft w:val="0"/>
      <w:marRight w:val="0"/>
      <w:marTop w:val="0"/>
      <w:marBottom w:val="0"/>
      <w:divBdr>
        <w:top w:val="none" w:sz="0" w:space="0" w:color="auto"/>
        <w:left w:val="none" w:sz="0" w:space="0" w:color="auto"/>
        <w:bottom w:val="none" w:sz="0" w:space="0" w:color="auto"/>
        <w:right w:val="none" w:sz="0" w:space="0" w:color="auto"/>
      </w:divBdr>
    </w:div>
    <w:div w:id="1642228293">
      <w:bodyDiv w:val="1"/>
      <w:marLeft w:val="0"/>
      <w:marRight w:val="0"/>
      <w:marTop w:val="0"/>
      <w:marBottom w:val="0"/>
      <w:divBdr>
        <w:top w:val="none" w:sz="0" w:space="0" w:color="auto"/>
        <w:left w:val="none" w:sz="0" w:space="0" w:color="auto"/>
        <w:bottom w:val="none" w:sz="0" w:space="0" w:color="auto"/>
        <w:right w:val="none" w:sz="0" w:space="0" w:color="auto"/>
      </w:divBdr>
    </w:div>
    <w:div w:id="1737318305">
      <w:bodyDiv w:val="1"/>
      <w:marLeft w:val="0"/>
      <w:marRight w:val="0"/>
      <w:marTop w:val="0"/>
      <w:marBottom w:val="0"/>
      <w:divBdr>
        <w:top w:val="none" w:sz="0" w:space="0" w:color="auto"/>
        <w:left w:val="none" w:sz="0" w:space="0" w:color="auto"/>
        <w:bottom w:val="none" w:sz="0" w:space="0" w:color="auto"/>
        <w:right w:val="none" w:sz="0" w:space="0" w:color="auto"/>
      </w:divBdr>
    </w:div>
    <w:div w:id="1752577673">
      <w:bodyDiv w:val="1"/>
      <w:marLeft w:val="0"/>
      <w:marRight w:val="0"/>
      <w:marTop w:val="0"/>
      <w:marBottom w:val="0"/>
      <w:divBdr>
        <w:top w:val="none" w:sz="0" w:space="0" w:color="auto"/>
        <w:left w:val="none" w:sz="0" w:space="0" w:color="auto"/>
        <w:bottom w:val="none" w:sz="0" w:space="0" w:color="auto"/>
        <w:right w:val="none" w:sz="0" w:space="0" w:color="auto"/>
      </w:divBdr>
    </w:div>
    <w:div w:id="1758093262">
      <w:bodyDiv w:val="1"/>
      <w:marLeft w:val="0"/>
      <w:marRight w:val="0"/>
      <w:marTop w:val="0"/>
      <w:marBottom w:val="0"/>
      <w:divBdr>
        <w:top w:val="none" w:sz="0" w:space="0" w:color="auto"/>
        <w:left w:val="none" w:sz="0" w:space="0" w:color="auto"/>
        <w:bottom w:val="none" w:sz="0" w:space="0" w:color="auto"/>
        <w:right w:val="none" w:sz="0" w:space="0" w:color="auto"/>
      </w:divBdr>
    </w:div>
    <w:div w:id="1792165784">
      <w:bodyDiv w:val="1"/>
      <w:marLeft w:val="0"/>
      <w:marRight w:val="0"/>
      <w:marTop w:val="0"/>
      <w:marBottom w:val="0"/>
      <w:divBdr>
        <w:top w:val="none" w:sz="0" w:space="0" w:color="auto"/>
        <w:left w:val="none" w:sz="0" w:space="0" w:color="auto"/>
        <w:bottom w:val="none" w:sz="0" w:space="0" w:color="auto"/>
        <w:right w:val="none" w:sz="0" w:space="0" w:color="auto"/>
      </w:divBdr>
    </w:div>
    <w:div w:id="1986659475">
      <w:bodyDiv w:val="1"/>
      <w:marLeft w:val="0"/>
      <w:marRight w:val="0"/>
      <w:marTop w:val="0"/>
      <w:marBottom w:val="0"/>
      <w:divBdr>
        <w:top w:val="none" w:sz="0" w:space="0" w:color="auto"/>
        <w:left w:val="none" w:sz="0" w:space="0" w:color="auto"/>
        <w:bottom w:val="none" w:sz="0" w:space="0" w:color="auto"/>
        <w:right w:val="none" w:sz="0" w:space="0" w:color="auto"/>
      </w:divBdr>
    </w:div>
    <w:div w:id="1987657621">
      <w:bodyDiv w:val="1"/>
      <w:marLeft w:val="0"/>
      <w:marRight w:val="0"/>
      <w:marTop w:val="0"/>
      <w:marBottom w:val="0"/>
      <w:divBdr>
        <w:top w:val="none" w:sz="0" w:space="0" w:color="auto"/>
        <w:left w:val="none" w:sz="0" w:space="0" w:color="auto"/>
        <w:bottom w:val="none" w:sz="0" w:space="0" w:color="auto"/>
        <w:right w:val="none" w:sz="0" w:space="0" w:color="auto"/>
      </w:divBdr>
    </w:div>
    <w:div w:id="2048792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29CB9-6164-428A-AE8E-59A972F6D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2</Pages>
  <Words>1472</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IT Professional CV</vt:lpstr>
    </vt:vector>
  </TitlesOfParts>
  <Company/>
  <LinksUpToDate>false</LinksUpToDate>
  <CharactersWithSpaces>9850</CharactersWithSpaces>
  <SharedDoc>false</SharedDoc>
  <HLinks>
    <vt:vector size="12" baseType="variant">
      <vt:variant>
        <vt:i4>4718688</vt:i4>
      </vt:variant>
      <vt:variant>
        <vt:i4>3</vt:i4>
      </vt:variant>
      <vt:variant>
        <vt:i4>0</vt:i4>
      </vt:variant>
      <vt:variant>
        <vt:i4>5</vt:i4>
      </vt:variant>
      <vt:variant>
        <vt:lpwstr>http://www.epfindia.gov.in/site_en/UAN_Services.php</vt:lpwstr>
      </vt:variant>
      <vt:variant>
        <vt:lpwstr/>
      </vt:variant>
      <vt:variant>
        <vt:i4>4718593</vt:i4>
      </vt:variant>
      <vt:variant>
        <vt:i4>0</vt:i4>
      </vt:variant>
      <vt:variant>
        <vt:i4>0</vt:i4>
      </vt:variant>
      <vt:variant>
        <vt:i4>5</vt:i4>
      </vt:variant>
      <vt:variant>
        <vt:lpwstr>http://www.epfindia.gov.in/site_en/OTCP_ForEmployers.php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Professional CV</dc:title>
  <cp:lastModifiedBy>Hiranmoy Mahata</cp:lastModifiedBy>
  <cp:revision>65</cp:revision>
  <cp:lastPrinted>2016-08-22T17:35:00Z</cp:lastPrinted>
  <dcterms:created xsi:type="dcterms:W3CDTF">2017-02-23T04:47:00Z</dcterms:created>
  <dcterms:modified xsi:type="dcterms:W3CDTF">2025-09-07T12:47:00Z</dcterms:modified>
  <cp:category>Information Technology, IT, ERP, Services, Support, Project, ICT</cp:category>
  <cp:contentStatus>Active</cp:contentStatus>
</cp:coreProperties>
</file>